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A51AA" w14:textId="04D43C75" w:rsidR="006E2599" w:rsidRDefault="006E2599" w:rsidP="006E2599">
      <w:pPr>
        <w:spacing w:after="0" w:line="240" w:lineRule="auto"/>
        <w:jc w:val="center"/>
        <w:rPr>
          <w:b/>
          <w:sz w:val="24"/>
          <w:szCs w:val="24"/>
        </w:rPr>
      </w:pPr>
    </w:p>
    <w:p w14:paraId="240BDD85" w14:textId="77777777" w:rsidR="00221FDE" w:rsidRDefault="00221FDE" w:rsidP="006E2599">
      <w:pPr>
        <w:spacing w:after="0" w:line="240" w:lineRule="auto"/>
        <w:jc w:val="center"/>
        <w:rPr>
          <w:b/>
          <w:sz w:val="24"/>
          <w:szCs w:val="24"/>
        </w:rPr>
      </w:pPr>
    </w:p>
    <w:p w14:paraId="763E0D55" w14:textId="77777777" w:rsidR="00221FDE" w:rsidRDefault="00221FDE" w:rsidP="006E2599">
      <w:pPr>
        <w:spacing w:after="0" w:line="240" w:lineRule="auto"/>
        <w:jc w:val="center"/>
        <w:rPr>
          <w:b/>
          <w:sz w:val="24"/>
          <w:szCs w:val="24"/>
        </w:rPr>
      </w:pPr>
    </w:p>
    <w:p w14:paraId="459263CC" w14:textId="77777777" w:rsidR="00221FDE" w:rsidRDefault="00221FDE" w:rsidP="006E2599">
      <w:pPr>
        <w:spacing w:after="0" w:line="240" w:lineRule="auto"/>
        <w:jc w:val="center"/>
        <w:rPr>
          <w:b/>
          <w:sz w:val="24"/>
          <w:szCs w:val="24"/>
        </w:rPr>
      </w:pPr>
    </w:p>
    <w:p w14:paraId="1C0B74EF" w14:textId="77777777" w:rsidR="00221FDE" w:rsidRDefault="00221FDE" w:rsidP="006E2599">
      <w:pPr>
        <w:spacing w:after="0" w:line="240" w:lineRule="auto"/>
        <w:jc w:val="center"/>
        <w:rPr>
          <w:b/>
          <w:sz w:val="24"/>
          <w:szCs w:val="24"/>
        </w:rPr>
      </w:pPr>
    </w:p>
    <w:p w14:paraId="7E91B6E8" w14:textId="77777777" w:rsidR="00221FDE" w:rsidRDefault="00221FDE" w:rsidP="006E2599">
      <w:pPr>
        <w:spacing w:after="0" w:line="240" w:lineRule="auto"/>
        <w:jc w:val="center"/>
        <w:rPr>
          <w:b/>
          <w:sz w:val="24"/>
          <w:szCs w:val="24"/>
        </w:rPr>
      </w:pPr>
    </w:p>
    <w:p w14:paraId="3722EA6D" w14:textId="77777777" w:rsidR="00221FDE" w:rsidRDefault="00221FDE" w:rsidP="006E2599">
      <w:pPr>
        <w:spacing w:after="0" w:line="240" w:lineRule="auto"/>
        <w:jc w:val="center"/>
        <w:rPr>
          <w:b/>
          <w:sz w:val="24"/>
          <w:szCs w:val="24"/>
        </w:rPr>
      </w:pPr>
    </w:p>
    <w:p w14:paraId="51883316" w14:textId="77777777" w:rsidR="00221FDE" w:rsidRDefault="00221FDE" w:rsidP="006E2599">
      <w:pPr>
        <w:spacing w:after="0" w:line="240" w:lineRule="auto"/>
        <w:jc w:val="center"/>
        <w:rPr>
          <w:b/>
          <w:sz w:val="24"/>
          <w:szCs w:val="24"/>
        </w:rPr>
      </w:pPr>
    </w:p>
    <w:p w14:paraId="711CA483" w14:textId="77777777" w:rsidR="006E2599" w:rsidRDefault="006E2599" w:rsidP="006E2599">
      <w:pPr>
        <w:spacing w:after="0" w:line="240" w:lineRule="auto"/>
        <w:jc w:val="both"/>
        <w:rPr>
          <w:b/>
          <w:sz w:val="24"/>
          <w:szCs w:val="24"/>
        </w:rPr>
      </w:pPr>
    </w:p>
    <w:p w14:paraId="72E02767" w14:textId="05260A45" w:rsidR="006E2599" w:rsidRDefault="006E2599" w:rsidP="006E2599">
      <w:pPr>
        <w:spacing w:after="0" w:line="240" w:lineRule="auto"/>
        <w:jc w:val="center"/>
        <w:rPr>
          <w:b/>
          <w:sz w:val="52"/>
          <w:szCs w:val="24"/>
        </w:rPr>
      </w:pPr>
      <w:r w:rsidRPr="00221FDE">
        <w:rPr>
          <w:b/>
          <w:sz w:val="52"/>
          <w:szCs w:val="24"/>
        </w:rPr>
        <w:t>Disciplinary Policy and Procedure</w:t>
      </w:r>
    </w:p>
    <w:p w14:paraId="1F64B3F6" w14:textId="1CAC826F" w:rsidR="00B11912" w:rsidRDefault="00B11912" w:rsidP="006E2599">
      <w:pPr>
        <w:spacing w:after="0" w:line="240" w:lineRule="auto"/>
        <w:jc w:val="center"/>
        <w:rPr>
          <w:b/>
          <w:sz w:val="52"/>
          <w:szCs w:val="24"/>
        </w:rPr>
      </w:pPr>
      <w:r>
        <w:rPr>
          <w:b/>
          <w:sz w:val="52"/>
          <w:szCs w:val="24"/>
        </w:rPr>
        <w:t>Template</w:t>
      </w:r>
    </w:p>
    <w:p w14:paraId="21149C2A" w14:textId="059AB08A" w:rsidR="00B11912" w:rsidRDefault="00B11912" w:rsidP="006E2599">
      <w:pPr>
        <w:spacing w:after="0" w:line="240" w:lineRule="auto"/>
        <w:jc w:val="center"/>
        <w:rPr>
          <w:b/>
          <w:sz w:val="52"/>
          <w:szCs w:val="24"/>
        </w:rPr>
      </w:pPr>
    </w:p>
    <w:p w14:paraId="1A7348FF" w14:textId="5C7B57A8" w:rsidR="00B11912" w:rsidRDefault="00B11912" w:rsidP="006E2599">
      <w:pPr>
        <w:spacing w:after="0" w:line="240" w:lineRule="auto"/>
        <w:jc w:val="center"/>
        <w:rPr>
          <w:sz w:val="28"/>
          <w:szCs w:val="24"/>
        </w:rPr>
      </w:pPr>
      <w:r>
        <w:rPr>
          <w:b/>
          <w:sz w:val="52"/>
          <w:szCs w:val="24"/>
        </w:rPr>
        <w:t>Please adapt for your organisation’s needs</w:t>
      </w:r>
    </w:p>
    <w:p w14:paraId="1C549753" w14:textId="77777777" w:rsidR="006E2599" w:rsidRDefault="006E2599" w:rsidP="006E2599">
      <w:pPr>
        <w:spacing w:after="0" w:line="240" w:lineRule="auto"/>
        <w:jc w:val="center"/>
        <w:rPr>
          <w:sz w:val="24"/>
          <w:szCs w:val="24"/>
        </w:rPr>
      </w:pPr>
    </w:p>
    <w:p w14:paraId="743E1D32" w14:textId="77777777" w:rsidR="00221FDE" w:rsidRDefault="00221FDE" w:rsidP="006E2599">
      <w:pPr>
        <w:spacing w:after="0" w:line="240" w:lineRule="auto"/>
        <w:jc w:val="center"/>
        <w:rPr>
          <w:sz w:val="24"/>
          <w:szCs w:val="24"/>
        </w:rPr>
      </w:pPr>
    </w:p>
    <w:p w14:paraId="0DF30366" w14:textId="77777777" w:rsidR="00221FDE" w:rsidRDefault="00221FDE" w:rsidP="006E2599">
      <w:pPr>
        <w:spacing w:after="0" w:line="240" w:lineRule="auto"/>
        <w:jc w:val="center"/>
        <w:rPr>
          <w:sz w:val="24"/>
          <w:szCs w:val="24"/>
        </w:rPr>
      </w:pPr>
    </w:p>
    <w:p w14:paraId="3ED619D3" w14:textId="77777777" w:rsidR="00221FDE" w:rsidRDefault="00221FDE" w:rsidP="006E2599">
      <w:pPr>
        <w:spacing w:after="0" w:line="240" w:lineRule="auto"/>
        <w:jc w:val="center"/>
        <w:rPr>
          <w:sz w:val="24"/>
          <w:szCs w:val="24"/>
        </w:rPr>
      </w:pPr>
    </w:p>
    <w:p w14:paraId="36A98F37" w14:textId="77777777" w:rsidR="00221FDE" w:rsidRDefault="00221FDE" w:rsidP="006E2599">
      <w:pPr>
        <w:spacing w:after="0" w:line="240" w:lineRule="auto"/>
        <w:jc w:val="center"/>
        <w:rPr>
          <w:sz w:val="24"/>
          <w:szCs w:val="24"/>
        </w:rPr>
      </w:pPr>
    </w:p>
    <w:p w14:paraId="21E80979" w14:textId="77777777" w:rsidR="00221FDE" w:rsidRDefault="00221FDE" w:rsidP="006E2599">
      <w:pPr>
        <w:spacing w:after="0" w:line="240" w:lineRule="auto"/>
        <w:jc w:val="center"/>
        <w:rPr>
          <w:sz w:val="24"/>
          <w:szCs w:val="24"/>
        </w:rPr>
      </w:pPr>
    </w:p>
    <w:p w14:paraId="5DC02E4A" w14:textId="77777777" w:rsidR="00221FDE" w:rsidRDefault="00221FDE" w:rsidP="006E2599">
      <w:pPr>
        <w:spacing w:after="0" w:line="240" w:lineRule="auto"/>
        <w:jc w:val="center"/>
        <w:rPr>
          <w:sz w:val="24"/>
          <w:szCs w:val="24"/>
        </w:rPr>
      </w:pPr>
    </w:p>
    <w:p w14:paraId="30BCA3BA" w14:textId="77777777" w:rsidR="00221FDE" w:rsidRDefault="00221FDE" w:rsidP="006E2599">
      <w:pPr>
        <w:spacing w:after="0" w:line="240" w:lineRule="auto"/>
        <w:jc w:val="center"/>
        <w:rPr>
          <w:sz w:val="24"/>
          <w:szCs w:val="24"/>
        </w:rPr>
      </w:pPr>
    </w:p>
    <w:p w14:paraId="4FE1DE0D" w14:textId="77777777" w:rsidR="00221FDE" w:rsidRDefault="00221FDE" w:rsidP="006E2599">
      <w:pPr>
        <w:spacing w:after="0" w:line="240" w:lineRule="auto"/>
        <w:jc w:val="center"/>
        <w:rPr>
          <w:sz w:val="24"/>
          <w:szCs w:val="24"/>
        </w:rPr>
      </w:pPr>
    </w:p>
    <w:p w14:paraId="27107D81" w14:textId="520EC34C" w:rsidR="00221FDE" w:rsidRPr="00221FDE" w:rsidRDefault="00221FDE" w:rsidP="00221FDE">
      <w:pPr>
        <w:spacing w:after="0" w:line="240" w:lineRule="auto"/>
        <w:jc w:val="both"/>
        <w:rPr>
          <w:b/>
          <w:sz w:val="28"/>
          <w:szCs w:val="24"/>
        </w:rPr>
      </w:pPr>
      <w:r w:rsidRPr="00221FDE">
        <w:rPr>
          <w:b/>
          <w:sz w:val="28"/>
          <w:szCs w:val="24"/>
        </w:rPr>
        <w:t>Approved on:</w:t>
      </w:r>
      <w:r w:rsidR="00754F11">
        <w:rPr>
          <w:b/>
          <w:sz w:val="28"/>
          <w:szCs w:val="24"/>
        </w:rPr>
        <w:t xml:space="preserve"> </w:t>
      </w:r>
    </w:p>
    <w:p w14:paraId="3EAB7D1A" w14:textId="77777777" w:rsidR="00221FDE" w:rsidRPr="00221FDE" w:rsidRDefault="00221FDE" w:rsidP="00221FDE">
      <w:pPr>
        <w:spacing w:after="0" w:line="240" w:lineRule="auto"/>
        <w:jc w:val="both"/>
        <w:rPr>
          <w:b/>
          <w:sz w:val="28"/>
          <w:szCs w:val="24"/>
        </w:rPr>
      </w:pPr>
    </w:p>
    <w:p w14:paraId="53EB33F9" w14:textId="1B67254F" w:rsidR="00221FDE" w:rsidRPr="00221FDE" w:rsidRDefault="00221FDE" w:rsidP="00221FDE">
      <w:pPr>
        <w:spacing w:after="0" w:line="240" w:lineRule="auto"/>
        <w:jc w:val="both"/>
        <w:rPr>
          <w:b/>
          <w:sz w:val="28"/>
          <w:szCs w:val="24"/>
        </w:rPr>
      </w:pPr>
      <w:r w:rsidRPr="00221FDE">
        <w:rPr>
          <w:b/>
          <w:sz w:val="28"/>
          <w:szCs w:val="24"/>
        </w:rPr>
        <w:t>Next Review Date:</w:t>
      </w:r>
      <w:r w:rsidR="00754F11">
        <w:rPr>
          <w:b/>
          <w:sz w:val="28"/>
          <w:szCs w:val="24"/>
        </w:rPr>
        <w:t xml:space="preserve"> </w:t>
      </w:r>
    </w:p>
    <w:p w14:paraId="0135B605" w14:textId="77777777" w:rsidR="00221FDE" w:rsidRDefault="00221FDE" w:rsidP="006E2599">
      <w:pPr>
        <w:spacing w:after="0" w:line="240" w:lineRule="auto"/>
        <w:jc w:val="center"/>
        <w:rPr>
          <w:sz w:val="24"/>
          <w:szCs w:val="24"/>
        </w:rPr>
      </w:pPr>
    </w:p>
    <w:p w14:paraId="04949A23" w14:textId="77777777" w:rsidR="00221FDE" w:rsidRDefault="00221FDE" w:rsidP="006E2599">
      <w:pPr>
        <w:spacing w:after="0" w:line="240" w:lineRule="auto"/>
        <w:jc w:val="center"/>
        <w:rPr>
          <w:sz w:val="24"/>
          <w:szCs w:val="24"/>
        </w:rPr>
      </w:pPr>
    </w:p>
    <w:p w14:paraId="53E9ECA8" w14:textId="77777777" w:rsidR="00221FDE" w:rsidRDefault="00221FDE" w:rsidP="006E2599">
      <w:pPr>
        <w:spacing w:after="0" w:line="240" w:lineRule="auto"/>
        <w:jc w:val="center"/>
        <w:rPr>
          <w:sz w:val="24"/>
          <w:szCs w:val="24"/>
        </w:rPr>
      </w:pPr>
    </w:p>
    <w:p w14:paraId="5028DA5B" w14:textId="77777777" w:rsidR="00221FDE" w:rsidRDefault="00221FDE" w:rsidP="006E2599">
      <w:pPr>
        <w:spacing w:after="0" w:line="240" w:lineRule="auto"/>
        <w:jc w:val="center"/>
        <w:rPr>
          <w:sz w:val="24"/>
          <w:szCs w:val="24"/>
        </w:rPr>
      </w:pPr>
    </w:p>
    <w:p w14:paraId="4A4DB02C" w14:textId="77777777" w:rsidR="00221FDE" w:rsidRDefault="00221FDE" w:rsidP="006E2599">
      <w:pPr>
        <w:spacing w:after="0" w:line="240" w:lineRule="auto"/>
        <w:jc w:val="center"/>
        <w:rPr>
          <w:sz w:val="24"/>
          <w:szCs w:val="24"/>
        </w:rPr>
      </w:pPr>
    </w:p>
    <w:p w14:paraId="216C5D08" w14:textId="77777777" w:rsidR="00221FDE" w:rsidRDefault="00221FDE" w:rsidP="006E2599">
      <w:pPr>
        <w:spacing w:after="0" w:line="240" w:lineRule="auto"/>
        <w:jc w:val="center"/>
        <w:rPr>
          <w:sz w:val="24"/>
          <w:szCs w:val="24"/>
        </w:rPr>
      </w:pPr>
    </w:p>
    <w:p w14:paraId="5539B59A" w14:textId="77777777" w:rsidR="00221FDE" w:rsidRDefault="00221FDE" w:rsidP="006E2599">
      <w:pPr>
        <w:spacing w:after="0" w:line="240" w:lineRule="auto"/>
        <w:jc w:val="center"/>
        <w:rPr>
          <w:sz w:val="24"/>
          <w:szCs w:val="24"/>
        </w:rPr>
      </w:pPr>
    </w:p>
    <w:p w14:paraId="21F8A98B" w14:textId="77777777" w:rsidR="00221FDE" w:rsidRDefault="00221FDE" w:rsidP="006E2599">
      <w:pPr>
        <w:spacing w:after="0" w:line="240" w:lineRule="auto"/>
        <w:jc w:val="center"/>
        <w:rPr>
          <w:sz w:val="24"/>
          <w:szCs w:val="24"/>
        </w:rPr>
      </w:pPr>
    </w:p>
    <w:p w14:paraId="5B8CEFBE" w14:textId="77777777" w:rsidR="00221FDE" w:rsidRDefault="00221FDE" w:rsidP="006E2599">
      <w:pPr>
        <w:spacing w:after="0" w:line="240" w:lineRule="auto"/>
        <w:jc w:val="center"/>
        <w:rPr>
          <w:sz w:val="24"/>
          <w:szCs w:val="24"/>
        </w:rPr>
      </w:pPr>
    </w:p>
    <w:p w14:paraId="48D63958" w14:textId="77777777" w:rsidR="00221FDE" w:rsidRDefault="00221FDE" w:rsidP="006E2599">
      <w:pPr>
        <w:spacing w:after="0" w:line="240" w:lineRule="auto"/>
        <w:jc w:val="center"/>
        <w:rPr>
          <w:sz w:val="24"/>
          <w:szCs w:val="24"/>
        </w:rPr>
      </w:pPr>
    </w:p>
    <w:p w14:paraId="5D62BF55" w14:textId="77777777" w:rsidR="00221FDE" w:rsidRDefault="00221FDE" w:rsidP="006E2599">
      <w:pPr>
        <w:spacing w:after="0" w:line="240" w:lineRule="auto"/>
        <w:jc w:val="center"/>
        <w:rPr>
          <w:sz w:val="24"/>
          <w:szCs w:val="24"/>
        </w:rPr>
      </w:pPr>
    </w:p>
    <w:p w14:paraId="3052FBF8" w14:textId="0C05F779" w:rsidR="00221FDE" w:rsidRDefault="00221FDE" w:rsidP="006E2599">
      <w:pPr>
        <w:spacing w:after="0" w:line="240" w:lineRule="auto"/>
        <w:jc w:val="center"/>
        <w:rPr>
          <w:sz w:val="24"/>
          <w:szCs w:val="24"/>
        </w:rPr>
      </w:pPr>
    </w:p>
    <w:p w14:paraId="5350D95B" w14:textId="77777777" w:rsidR="00B11912" w:rsidRDefault="00B11912" w:rsidP="006E2599">
      <w:pPr>
        <w:spacing w:after="0" w:line="240" w:lineRule="auto"/>
        <w:jc w:val="both"/>
        <w:rPr>
          <w:b/>
          <w:sz w:val="32"/>
          <w:szCs w:val="32"/>
        </w:rPr>
      </w:pPr>
    </w:p>
    <w:p w14:paraId="4E08C1E7" w14:textId="77777777" w:rsidR="00B11912" w:rsidRDefault="00B11912" w:rsidP="006E2599">
      <w:pPr>
        <w:spacing w:after="0" w:line="240" w:lineRule="auto"/>
        <w:jc w:val="both"/>
        <w:rPr>
          <w:b/>
          <w:sz w:val="32"/>
          <w:szCs w:val="32"/>
        </w:rPr>
      </w:pPr>
    </w:p>
    <w:p w14:paraId="139768D3" w14:textId="77777777" w:rsidR="00A32CC5" w:rsidRPr="00094770" w:rsidRDefault="00A32CC5" w:rsidP="00A32CC5">
      <w:pPr>
        <w:pStyle w:val="NormalWeb"/>
        <w:spacing w:before="0" w:beforeAutospacing="0" w:after="0" w:afterAutospacing="0"/>
        <w:jc w:val="both"/>
        <w:rPr>
          <w:rFonts w:asciiTheme="minorHAnsi" w:hAnsiTheme="minorHAnsi" w:cstheme="minorHAnsi"/>
          <w:b/>
          <w:bCs/>
          <w:color w:val="FF0000"/>
          <w:u w:val="single"/>
        </w:rPr>
      </w:pPr>
      <w:r w:rsidRPr="00094770">
        <w:rPr>
          <w:rFonts w:asciiTheme="minorHAnsi" w:hAnsiTheme="minorHAnsi" w:cstheme="minorHAnsi"/>
          <w:b/>
          <w:bCs/>
          <w:color w:val="FF0000"/>
          <w:u w:val="single"/>
        </w:rPr>
        <w:lastRenderedPageBreak/>
        <w:t>Points to consider before finalising the policy:</w:t>
      </w:r>
    </w:p>
    <w:p w14:paraId="329D3315" w14:textId="77777777" w:rsidR="00A32CC5" w:rsidRPr="00094770" w:rsidRDefault="00A32CC5" w:rsidP="00A32CC5">
      <w:pPr>
        <w:pStyle w:val="NormalWeb"/>
        <w:spacing w:before="0" w:beforeAutospacing="0" w:after="0" w:afterAutospacing="0"/>
        <w:jc w:val="both"/>
        <w:rPr>
          <w:rFonts w:asciiTheme="minorHAnsi" w:hAnsiTheme="minorHAnsi" w:cstheme="minorHAnsi"/>
          <w:bCs/>
          <w:color w:val="FF0000"/>
        </w:rPr>
      </w:pPr>
      <w:r w:rsidRPr="00094770">
        <w:rPr>
          <w:rFonts w:asciiTheme="minorHAnsi" w:hAnsiTheme="minorHAnsi" w:cstheme="minorHAnsi"/>
          <w:bCs/>
          <w:color w:val="FF0000"/>
        </w:rPr>
        <w:t>Throughout the different stages of the policy the following terms are mentioned:</w:t>
      </w:r>
    </w:p>
    <w:p w14:paraId="53BD6A98" w14:textId="77777777" w:rsidR="00A32CC5" w:rsidRPr="00094770" w:rsidRDefault="00A32CC5" w:rsidP="00094770">
      <w:pPr>
        <w:pStyle w:val="NormalWeb"/>
        <w:numPr>
          <w:ilvl w:val="0"/>
          <w:numId w:val="17"/>
        </w:numPr>
        <w:spacing w:before="0" w:beforeAutospacing="0" w:after="0" w:afterAutospacing="0"/>
        <w:jc w:val="both"/>
        <w:rPr>
          <w:rFonts w:asciiTheme="minorHAnsi" w:hAnsiTheme="minorHAnsi" w:cstheme="minorHAnsi"/>
          <w:bCs/>
          <w:color w:val="FF0000"/>
        </w:rPr>
      </w:pPr>
      <w:r w:rsidRPr="00094770">
        <w:rPr>
          <w:rFonts w:asciiTheme="minorHAnsi" w:hAnsiTheme="minorHAnsi" w:cstheme="minorHAnsi"/>
          <w:bCs/>
          <w:color w:val="FF0000"/>
        </w:rPr>
        <w:t>Line Manager</w:t>
      </w:r>
    </w:p>
    <w:p w14:paraId="24AF2B60" w14:textId="77777777" w:rsidR="00A32CC5" w:rsidRPr="00094770" w:rsidRDefault="00A32CC5" w:rsidP="00094770">
      <w:pPr>
        <w:pStyle w:val="NormalWeb"/>
        <w:numPr>
          <w:ilvl w:val="0"/>
          <w:numId w:val="17"/>
        </w:numPr>
        <w:spacing w:before="0" w:beforeAutospacing="0" w:after="0" w:afterAutospacing="0"/>
        <w:jc w:val="both"/>
        <w:rPr>
          <w:rFonts w:asciiTheme="minorHAnsi" w:hAnsiTheme="minorHAnsi" w:cstheme="minorHAnsi"/>
          <w:bCs/>
          <w:color w:val="FF0000"/>
        </w:rPr>
      </w:pPr>
      <w:r w:rsidRPr="00094770">
        <w:rPr>
          <w:rFonts w:asciiTheme="minorHAnsi" w:hAnsiTheme="minorHAnsi" w:cstheme="minorHAnsi"/>
          <w:bCs/>
          <w:color w:val="FF0000"/>
        </w:rPr>
        <w:t>Senior Manager</w:t>
      </w:r>
    </w:p>
    <w:p w14:paraId="6F1FD9C3" w14:textId="77777777" w:rsidR="00A32CC5" w:rsidRPr="00094770" w:rsidRDefault="00A32CC5" w:rsidP="00A32CC5">
      <w:pPr>
        <w:pStyle w:val="NormalWeb"/>
        <w:spacing w:before="0" w:beforeAutospacing="0" w:after="0" w:afterAutospacing="0"/>
        <w:jc w:val="both"/>
        <w:rPr>
          <w:rFonts w:asciiTheme="minorHAnsi" w:hAnsiTheme="minorHAnsi" w:cstheme="minorHAnsi"/>
          <w:bCs/>
          <w:color w:val="FF0000"/>
        </w:rPr>
      </w:pPr>
    </w:p>
    <w:p w14:paraId="33F21084" w14:textId="03608FDA" w:rsidR="00A32CC5" w:rsidRPr="00094770" w:rsidRDefault="00A32CC5" w:rsidP="00A32CC5">
      <w:pPr>
        <w:pStyle w:val="NormalWeb"/>
        <w:spacing w:before="0" w:beforeAutospacing="0" w:after="0" w:afterAutospacing="0"/>
        <w:jc w:val="both"/>
        <w:rPr>
          <w:rFonts w:asciiTheme="minorHAnsi" w:hAnsiTheme="minorHAnsi" w:cstheme="minorHAnsi"/>
          <w:bCs/>
          <w:color w:val="FF0000"/>
        </w:rPr>
      </w:pPr>
      <w:r w:rsidRPr="00094770">
        <w:rPr>
          <w:rFonts w:asciiTheme="minorHAnsi" w:hAnsiTheme="minorHAnsi" w:cstheme="minorHAnsi"/>
          <w:bCs/>
          <w:color w:val="FF0000"/>
        </w:rPr>
        <w:t xml:space="preserve">In a parish setting an employee should have a “line manager”.  This might be the incumbent, a member of the PCC or a member of a management committee.  </w:t>
      </w:r>
    </w:p>
    <w:p w14:paraId="68706966" w14:textId="77777777" w:rsidR="00A32CC5" w:rsidRPr="00094770" w:rsidRDefault="00A32CC5" w:rsidP="00A32CC5">
      <w:pPr>
        <w:pStyle w:val="NormalWeb"/>
        <w:spacing w:before="0" w:beforeAutospacing="0" w:after="0" w:afterAutospacing="0"/>
        <w:jc w:val="both"/>
        <w:rPr>
          <w:rFonts w:asciiTheme="minorHAnsi" w:hAnsiTheme="minorHAnsi" w:cstheme="minorHAnsi"/>
          <w:bCs/>
          <w:color w:val="FF0000"/>
        </w:rPr>
      </w:pPr>
      <w:r w:rsidRPr="00094770">
        <w:rPr>
          <w:rFonts w:asciiTheme="minorHAnsi" w:hAnsiTheme="minorHAnsi" w:cstheme="minorHAnsi"/>
          <w:bCs/>
          <w:color w:val="FF0000"/>
        </w:rPr>
        <w:t>Where a “Senior Manager” is referred to, this might be the incumbent (if not already the direct line manager), another member of the PCC or Chair of the PCC, or management committee.</w:t>
      </w:r>
    </w:p>
    <w:p w14:paraId="085C474E" w14:textId="77777777" w:rsidR="0070245B" w:rsidRPr="00094770" w:rsidRDefault="0070245B" w:rsidP="00094770">
      <w:pPr>
        <w:pStyle w:val="NormalWeb"/>
        <w:spacing w:before="0" w:beforeAutospacing="0" w:after="0" w:afterAutospacing="0"/>
        <w:jc w:val="both"/>
        <w:rPr>
          <w:rFonts w:cstheme="minorHAnsi"/>
          <w:b/>
          <w:bCs/>
          <w:color w:val="FF0000"/>
        </w:rPr>
      </w:pPr>
    </w:p>
    <w:p w14:paraId="2B5D226B" w14:textId="26029BF9" w:rsidR="0070245B" w:rsidRPr="00094770" w:rsidRDefault="0070245B" w:rsidP="00094770">
      <w:pPr>
        <w:pStyle w:val="NormalWeb"/>
        <w:spacing w:before="0" w:beforeAutospacing="0" w:after="0" w:afterAutospacing="0"/>
        <w:jc w:val="both"/>
        <w:rPr>
          <w:rFonts w:cstheme="minorHAnsi"/>
          <w:b/>
          <w:bCs/>
          <w:color w:val="FF0000"/>
          <w:u w:val="single"/>
        </w:rPr>
      </w:pPr>
      <w:r w:rsidRPr="00094770">
        <w:rPr>
          <w:rFonts w:asciiTheme="minorHAnsi" w:hAnsiTheme="minorHAnsi" w:cstheme="minorHAnsi"/>
          <w:b/>
          <w:bCs/>
          <w:color w:val="FF0000"/>
          <w:u w:val="single"/>
        </w:rPr>
        <w:t>Roles During the Disciplinary Process</w:t>
      </w:r>
    </w:p>
    <w:p w14:paraId="0D58191B" w14:textId="77777777" w:rsidR="0070245B" w:rsidRPr="00094770" w:rsidRDefault="0070245B" w:rsidP="00094770">
      <w:pPr>
        <w:pStyle w:val="NormalWeb"/>
        <w:spacing w:before="0" w:beforeAutospacing="0" w:after="0" w:afterAutospacing="0"/>
        <w:jc w:val="both"/>
        <w:rPr>
          <w:rFonts w:cstheme="minorHAnsi"/>
          <w:b/>
          <w:bCs/>
          <w:color w:val="FF0000"/>
        </w:rPr>
      </w:pPr>
    </w:p>
    <w:p w14:paraId="0F466CCF" w14:textId="551A0D9E" w:rsidR="0070245B" w:rsidRPr="00094770" w:rsidRDefault="0070245B" w:rsidP="00094770">
      <w:pPr>
        <w:pStyle w:val="NormalWeb"/>
        <w:spacing w:before="0" w:beforeAutospacing="0" w:after="0" w:afterAutospacing="0"/>
        <w:rPr>
          <w:rFonts w:cstheme="minorHAnsi"/>
          <w:bCs/>
          <w:color w:val="FF0000"/>
        </w:rPr>
      </w:pPr>
      <w:r w:rsidRPr="00094770">
        <w:rPr>
          <w:rFonts w:asciiTheme="minorHAnsi" w:hAnsiTheme="minorHAnsi" w:cstheme="minorHAnsi"/>
          <w:b/>
          <w:bCs/>
          <w:color w:val="FF0000"/>
        </w:rPr>
        <w:t xml:space="preserve">Investigation Manager – </w:t>
      </w:r>
      <w:r w:rsidRPr="00094770">
        <w:rPr>
          <w:rFonts w:asciiTheme="minorHAnsi" w:hAnsiTheme="minorHAnsi" w:cstheme="minorHAnsi"/>
          <w:bCs/>
          <w:color w:val="FF0000"/>
        </w:rPr>
        <w:t xml:space="preserve">the person undertaking the investigation into the alleged misconduct.  This may involve interviewing other colleagues and </w:t>
      </w:r>
      <w:bookmarkStart w:id="0" w:name="_GoBack"/>
      <w:r w:rsidR="00223CB0" w:rsidRPr="00094770">
        <w:rPr>
          <w:rFonts w:asciiTheme="minorHAnsi" w:hAnsiTheme="minorHAnsi" w:cstheme="minorHAnsi"/>
          <w:bCs/>
          <w:color w:val="FF0000"/>
        </w:rPr>
        <w:t xml:space="preserve">collating </w:t>
      </w:r>
      <w:bookmarkEnd w:id="0"/>
      <w:r w:rsidRPr="00094770">
        <w:rPr>
          <w:rFonts w:asciiTheme="minorHAnsi" w:hAnsiTheme="minorHAnsi" w:cstheme="minorHAnsi"/>
          <w:bCs/>
          <w:color w:val="FF0000"/>
        </w:rPr>
        <w:t>any documents relating to the matter.  The Investigation Manager should report their findings to the Disciplinary Manager.</w:t>
      </w:r>
      <w:r w:rsidR="001A1E53" w:rsidRPr="00094770">
        <w:rPr>
          <w:rFonts w:asciiTheme="minorHAnsi" w:hAnsiTheme="minorHAnsi" w:cstheme="minorHAnsi"/>
          <w:bCs/>
          <w:color w:val="FF0000"/>
        </w:rPr>
        <w:br/>
      </w:r>
    </w:p>
    <w:p w14:paraId="4F1A4D29" w14:textId="6B8FE81B" w:rsidR="00A32CC5" w:rsidRPr="00094770" w:rsidRDefault="0070245B" w:rsidP="00094770">
      <w:pPr>
        <w:pStyle w:val="NormalWeb"/>
        <w:spacing w:before="0" w:beforeAutospacing="0" w:after="0" w:afterAutospacing="0"/>
        <w:jc w:val="both"/>
        <w:rPr>
          <w:rFonts w:asciiTheme="minorHAnsi" w:eastAsia="Times New Roman" w:hAnsiTheme="minorHAnsi" w:cs="Arial"/>
          <w:color w:val="FF0000"/>
        </w:rPr>
      </w:pPr>
      <w:r w:rsidRPr="00094770">
        <w:rPr>
          <w:rFonts w:asciiTheme="minorHAnsi" w:hAnsiTheme="minorHAnsi" w:cstheme="minorHAnsi"/>
          <w:b/>
          <w:bCs/>
          <w:color w:val="FF0000"/>
        </w:rPr>
        <w:t xml:space="preserve">Disciplinary Manager – </w:t>
      </w:r>
      <w:r w:rsidRPr="00094770">
        <w:rPr>
          <w:rFonts w:asciiTheme="minorHAnsi" w:hAnsiTheme="minorHAnsi" w:cstheme="minorHAnsi"/>
          <w:bCs/>
          <w:color w:val="FF0000"/>
        </w:rPr>
        <w:t>the person who conducts the disciplinary meeting and has sufficient authority</w:t>
      </w:r>
      <w:r w:rsidR="001A1E53" w:rsidRPr="00094770">
        <w:rPr>
          <w:rFonts w:asciiTheme="minorHAnsi" w:hAnsiTheme="minorHAnsi" w:cstheme="minorHAnsi"/>
          <w:bCs/>
          <w:color w:val="FF0000"/>
        </w:rPr>
        <w:t xml:space="preserve"> to do so</w:t>
      </w:r>
      <w:r w:rsidRPr="00094770">
        <w:rPr>
          <w:rFonts w:asciiTheme="minorHAnsi" w:hAnsiTheme="minorHAnsi" w:cstheme="minorHAnsi"/>
          <w:bCs/>
          <w:i/>
          <w:color w:val="FF0000"/>
        </w:rPr>
        <w:t>.  Ideally this should be a different person to the Inves</w:t>
      </w:r>
      <w:r w:rsidR="00223CB0" w:rsidRPr="00094770">
        <w:rPr>
          <w:rFonts w:asciiTheme="minorHAnsi" w:hAnsiTheme="minorHAnsi" w:cstheme="minorHAnsi"/>
          <w:bCs/>
          <w:i/>
          <w:color w:val="FF0000"/>
        </w:rPr>
        <w:t>t</w:t>
      </w:r>
      <w:r w:rsidRPr="00094770">
        <w:rPr>
          <w:rFonts w:asciiTheme="minorHAnsi" w:hAnsiTheme="minorHAnsi" w:cstheme="minorHAnsi"/>
          <w:bCs/>
          <w:i/>
          <w:color w:val="FF0000"/>
        </w:rPr>
        <w:t>igation Mana</w:t>
      </w:r>
      <w:r w:rsidR="00223CB0" w:rsidRPr="00094770">
        <w:rPr>
          <w:rFonts w:asciiTheme="minorHAnsi" w:hAnsiTheme="minorHAnsi" w:cstheme="minorHAnsi"/>
          <w:bCs/>
          <w:i/>
          <w:color w:val="FF0000"/>
        </w:rPr>
        <w:t>g</w:t>
      </w:r>
      <w:r w:rsidRPr="00094770">
        <w:rPr>
          <w:rFonts w:asciiTheme="minorHAnsi" w:hAnsiTheme="minorHAnsi" w:cstheme="minorHAnsi"/>
          <w:bCs/>
          <w:i/>
          <w:color w:val="FF0000"/>
        </w:rPr>
        <w:t>er unless it is not practicable</w:t>
      </w:r>
      <w:r w:rsidR="00144160" w:rsidRPr="00094770">
        <w:rPr>
          <w:rFonts w:asciiTheme="minorHAnsi" w:hAnsiTheme="minorHAnsi" w:cstheme="minorHAnsi"/>
          <w:bCs/>
          <w:i/>
          <w:color w:val="FF0000"/>
        </w:rPr>
        <w:t>,</w:t>
      </w:r>
      <w:r w:rsidRPr="00094770">
        <w:rPr>
          <w:rFonts w:asciiTheme="minorHAnsi" w:hAnsiTheme="minorHAnsi" w:cstheme="minorHAnsi"/>
          <w:bCs/>
          <w:i/>
          <w:color w:val="FF0000"/>
        </w:rPr>
        <w:t xml:space="preserve"> due to the size of the organisation</w:t>
      </w:r>
      <w:r w:rsidR="001A1E53" w:rsidRPr="00094770">
        <w:rPr>
          <w:rFonts w:asciiTheme="minorHAnsi" w:hAnsiTheme="minorHAnsi" w:cstheme="minorHAnsi"/>
          <w:bCs/>
          <w:i/>
          <w:color w:val="FF0000"/>
        </w:rPr>
        <w:t>,</w:t>
      </w:r>
      <w:r w:rsidRPr="00094770">
        <w:rPr>
          <w:rFonts w:asciiTheme="minorHAnsi" w:hAnsiTheme="minorHAnsi" w:cstheme="minorHAnsi"/>
          <w:bCs/>
          <w:i/>
          <w:color w:val="FF0000"/>
        </w:rPr>
        <w:t xml:space="preserve"> and there is no one else available to conduct the meeting.</w:t>
      </w:r>
      <w:r w:rsidRPr="00094770">
        <w:rPr>
          <w:rFonts w:asciiTheme="minorHAnsi" w:hAnsiTheme="minorHAnsi" w:cstheme="minorHAnsi"/>
          <w:b/>
          <w:bCs/>
          <w:color w:val="FF0000"/>
        </w:rPr>
        <w:t xml:space="preserve">  </w:t>
      </w:r>
      <w:r w:rsidR="00C4352C" w:rsidRPr="00C4352C">
        <w:rPr>
          <w:rFonts w:asciiTheme="minorHAnsi" w:hAnsiTheme="minorHAnsi" w:cstheme="minorHAnsi"/>
          <w:bCs/>
          <w:color w:val="FF0000"/>
        </w:rPr>
        <w:t>It is possible that the d</w:t>
      </w:r>
      <w:r w:rsidRPr="00094770">
        <w:rPr>
          <w:rFonts w:asciiTheme="minorHAnsi" w:hAnsiTheme="minorHAnsi" w:cstheme="minorHAnsi"/>
          <w:bCs/>
          <w:color w:val="FF0000"/>
        </w:rPr>
        <w:t xml:space="preserve">isciplinary </w:t>
      </w:r>
      <w:r w:rsidR="00C4352C">
        <w:rPr>
          <w:rFonts w:asciiTheme="minorHAnsi" w:hAnsiTheme="minorHAnsi" w:cstheme="minorHAnsi"/>
          <w:bCs/>
          <w:color w:val="FF0000"/>
        </w:rPr>
        <w:t>meeting</w:t>
      </w:r>
      <w:r w:rsidRPr="00094770">
        <w:rPr>
          <w:rFonts w:asciiTheme="minorHAnsi" w:hAnsiTheme="minorHAnsi" w:cstheme="minorHAnsi"/>
          <w:b/>
          <w:bCs/>
          <w:color w:val="FF0000"/>
        </w:rPr>
        <w:t xml:space="preserve"> </w:t>
      </w:r>
      <w:r w:rsidR="00A32CC5" w:rsidRPr="00094770">
        <w:rPr>
          <w:rFonts w:asciiTheme="minorHAnsi" w:eastAsia="Times New Roman" w:hAnsiTheme="minorHAnsi" w:cs="Arial"/>
          <w:b/>
          <w:i/>
          <w:color w:val="FF0000"/>
        </w:rPr>
        <w:t>could be</w:t>
      </w:r>
      <w:r w:rsidR="00A32CC5" w:rsidRPr="00094770">
        <w:rPr>
          <w:rFonts w:asciiTheme="minorHAnsi" w:eastAsia="Times New Roman" w:hAnsiTheme="minorHAnsi" w:cs="Arial"/>
          <w:i/>
          <w:color w:val="FF0000"/>
        </w:rPr>
        <w:t xml:space="preserve"> </w:t>
      </w:r>
      <w:r w:rsidR="00A32CC5" w:rsidRPr="00094770">
        <w:rPr>
          <w:rFonts w:asciiTheme="minorHAnsi" w:eastAsia="Times New Roman" w:hAnsiTheme="minorHAnsi" w:cs="Arial"/>
          <w:color w:val="FF0000"/>
        </w:rPr>
        <w:t>conducted by the employee's line manager, as long as they are not involved in the matters giving rise to the disciplinary process. For example, if the allegation against the employee is that they behaved abusively towards the line manager, it would be appropriate for a different manager to conduct the meeting.</w:t>
      </w:r>
    </w:p>
    <w:p w14:paraId="2AD53036" w14:textId="77777777" w:rsidR="0070245B" w:rsidRPr="00094770" w:rsidRDefault="0070245B" w:rsidP="00094770">
      <w:pPr>
        <w:pStyle w:val="NormalWeb"/>
        <w:spacing w:before="0" w:beforeAutospacing="0" w:after="0" w:afterAutospacing="0"/>
        <w:jc w:val="both"/>
        <w:rPr>
          <w:rFonts w:asciiTheme="minorHAnsi" w:eastAsia="Times New Roman" w:hAnsiTheme="minorHAnsi" w:cs="Arial"/>
          <w:i/>
          <w:color w:val="FF0000"/>
        </w:rPr>
      </w:pPr>
    </w:p>
    <w:p w14:paraId="30BAE4C2" w14:textId="3AA894CD" w:rsidR="00A32CC5" w:rsidRPr="00094770" w:rsidRDefault="00A32CC5" w:rsidP="00094770">
      <w:pPr>
        <w:shd w:val="clear" w:color="auto" w:fill="FFFFFF"/>
        <w:spacing w:after="180" w:line="240" w:lineRule="auto"/>
        <w:rPr>
          <w:rFonts w:cstheme="minorHAnsi"/>
          <w:b/>
          <w:bCs/>
          <w:color w:val="FF0000"/>
          <w:sz w:val="24"/>
        </w:rPr>
      </w:pPr>
      <w:r w:rsidRPr="00094770">
        <w:rPr>
          <w:rFonts w:eastAsia="Times New Roman" w:cs="Arial"/>
          <w:color w:val="FF0000"/>
          <w:sz w:val="24"/>
          <w:szCs w:val="24"/>
          <w:lang w:eastAsia="en-GB"/>
        </w:rPr>
        <w:t xml:space="preserve">The meeting could be conducted by one manager alone or there could be a panel of people making the disciplinary decision, in which case one of them should act as chair to conduct the meeting. </w:t>
      </w:r>
    </w:p>
    <w:p w14:paraId="331AE50D" w14:textId="578E9760" w:rsidR="00A32CC5" w:rsidRPr="00094770" w:rsidRDefault="0070245B" w:rsidP="006E2599">
      <w:pPr>
        <w:spacing w:after="0" w:line="240" w:lineRule="auto"/>
        <w:jc w:val="both"/>
        <w:rPr>
          <w:color w:val="FF0000"/>
          <w:sz w:val="24"/>
          <w:szCs w:val="24"/>
        </w:rPr>
      </w:pPr>
      <w:r w:rsidRPr="00094770">
        <w:rPr>
          <w:b/>
          <w:color w:val="FF0000"/>
          <w:sz w:val="24"/>
          <w:szCs w:val="24"/>
        </w:rPr>
        <w:t xml:space="preserve">Appeal Manager – </w:t>
      </w:r>
      <w:r w:rsidRPr="00094770">
        <w:rPr>
          <w:color w:val="FF0000"/>
          <w:sz w:val="24"/>
          <w:szCs w:val="24"/>
        </w:rPr>
        <w:t>this should be someone who has not been involved in the disciplinary process and should be more senior than those already involved.</w:t>
      </w:r>
    </w:p>
    <w:p w14:paraId="145229DA" w14:textId="1C477B3F" w:rsidR="0070245B" w:rsidRPr="00094770" w:rsidRDefault="0070245B" w:rsidP="006E2599">
      <w:pPr>
        <w:spacing w:after="0" w:line="240" w:lineRule="auto"/>
        <w:jc w:val="both"/>
        <w:rPr>
          <w:color w:val="FF0000"/>
          <w:sz w:val="24"/>
          <w:szCs w:val="24"/>
        </w:rPr>
      </w:pPr>
    </w:p>
    <w:p w14:paraId="7D4FE365" w14:textId="04DB3AB5" w:rsidR="0070245B" w:rsidRPr="00094770" w:rsidRDefault="00B56862" w:rsidP="006E2599">
      <w:pPr>
        <w:spacing w:after="0" w:line="240" w:lineRule="auto"/>
        <w:jc w:val="both"/>
        <w:rPr>
          <w:color w:val="FF0000"/>
          <w:sz w:val="24"/>
          <w:szCs w:val="24"/>
        </w:rPr>
      </w:pPr>
      <w:r w:rsidRPr="00094770">
        <w:rPr>
          <w:color w:val="FF0000"/>
          <w:sz w:val="24"/>
          <w:szCs w:val="24"/>
        </w:rPr>
        <w:t xml:space="preserve">In summary consideration </w:t>
      </w:r>
      <w:r w:rsidR="00144160" w:rsidRPr="00094770">
        <w:rPr>
          <w:color w:val="FF0000"/>
          <w:sz w:val="24"/>
          <w:szCs w:val="24"/>
        </w:rPr>
        <w:t>should be given to “separate”</w:t>
      </w:r>
      <w:r w:rsidRPr="00094770">
        <w:rPr>
          <w:color w:val="FF0000"/>
          <w:sz w:val="24"/>
          <w:szCs w:val="24"/>
        </w:rPr>
        <w:t xml:space="preserve"> roles where p</w:t>
      </w:r>
      <w:r w:rsidR="00144160" w:rsidRPr="00094770">
        <w:rPr>
          <w:color w:val="FF0000"/>
          <w:sz w:val="24"/>
          <w:szCs w:val="24"/>
        </w:rPr>
        <w:t>ossible.  Where practical more s</w:t>
      </w:r>
      <w:r w:rsidRPr="00094770">
        <w:rPr>
          <w:color w:val="FF0000"/>
          <w:sz w:val="24"/>
          <w:szCs w:val="24"/>
        </w:rPr>
        <w:t>enior colleagues for example,</w:t>
      </w:r>
      <w:r w:rsidR="0070245B" w:rsidRPr="00094770">
        <w:rPr>
          <w:color w:val="FF0000"/>
          <w:sz w:val="24"/>
          <w:szCs w:val="24"/>
        </w:rPr>
        <w:t xml:space="preserve"> the Chair of the PCC</w:t>
      </w:r>
      <w:r w:rsidRPr="00094770">
        <w:rPr>
          <w:color w:val="FF0000"/>
          <w:sz w:val="24"/>
          <w:szCs w:val="24"/>
        </w:rPr>
        <w:t>/</w:t>
      </w:r>
      <w:r w:rsidR="0070245B" w:rsidRPr="00094770">
        <w:rPr>
          <w:color w:val="FF0000"/>
          <w:sz w:val="24"/>
          <w:szCs w:val="24"/>
        </w:rPr>
        <w:t xml:space="preserve"> Senior Manager should be “reserved” for t</w:t>
      </w:r>
      <w:r w:rsidRPr="00094770">
        <w:rPr>
          <w:color w:val="FF0000"/>
          <w:sz w:val="24"/>
          <w:szCs w:val="24"/>
        </w:rPr>
        <w:t>he later stages of the process.  In parishes where the incumbent is</w:t>
      </w:r>
      <w:r w:rsidR="00C4352C">
        <w:rPr>
          <w:color w:val="FF0000"/>
          <w:sz w:val="24"/>
          <w:szCs w:val="24"/>
        </w:rPr>
        <w:t xml:space="preserve"> not</w:t>
      </w:r>
      <w:r w:rsidRPr="00094770">
        <w:rPr>
          <w:color w:val="FF0000"/>
          <w:sz w:val="24"/>
          <w:szCs w:val="24"/>
        </w:rPr>
        <w:t xml:space="preserve"> the direct line manager, the</w:t>
      </w:r>
      <w:r w:rsidR="00144160" w:rsidRPr="00094770">
        <w:rPr>
          <w:color w:val="FF0000"/>
          <w:sz w:val="24"/>
          <w:szCs w:val="24"/>
        </w:rPr>
        <w:t>y could become involved at the d</w:t>
      </w:r>
      <w:r w:rsidRPr="00094770">
        <w:rPr>
          <w:color w:val="FF0000"/>
          <w:sz w:val="24"/>
          <w:szCs w:val="24"/>
        </w:rPr>
        <w:t>isciplinary or appeal stage.</w:t>
      </w:r>
    </w:p>
    <w:p w14:paraId="00F7ECDD" w14:textId="76549F03" w:rsidR="00A32CC5" w:rsidRPr="00094770" w:rsidRDefault="00A32CC5" w:rsidP="006E2599">
      <w:pPr>
        <w:spacing w:after="0" w:line="240" w:lineRule="auto"/>
        <w:jc w:val="both"/>
        <w:rPr>
          <w:b/>
          <w:color w:val="FF0000"/>
          <w:sz w:val="32"/>
          <w:szCs w:val="32"/>
        </w:rPr>
      </w:pPr>
    </w:p>
    <w:p w14:paraId="27651ACC" w14:textId="0B9E1A3A" w:rsidR="001A1E53" w:rsidRPr="00094770" w:rsidRDefault="001A1E53" w:rsidP="006E2599">
      <w:pPr>
        <w:spacing w:after="0" w:line="240" w:lineRule="auto"/>
        <w:jc w:val="both"/>
        <w:rPr>
          <w:b/>
          <w:color w:val="FF0000"/>
          <w:sz w:val="32"/>
          <w:szCs w:val="32"/>
        </w:rPr>
      </w:pPr>
    </w:p>
    <w:p w14:paraId="4B60DFC3" w14:textId="24CD9875" w:rsidR="001A1E53" w:rsidRDefault="001A1E53" w:rsidP="006E2599">
      <w:pPr>
        <w:spacing w:after="0" w:line="240" w:lineRule="auto"/>
        <w:jc w:val="both"/>
        <w:rPr>
          <w:b/>
          <w:sz w:val="32"/>
          <w:szCs w:val="32"/>
        </w:rPr>
      </w:pPr>
    </w:p>
    <w:p w14:paraId="7E5E751A" w14:textId="6E4A8511" w:rsidR="001A1E53" w:rsidRDefault="001A1E53" w:rsidP="006E2599">
      <w:pPr>
        <w:spacing w:after="0" w:line="240" w:lineRule="auto"/>
        <w:jc w:val="both"/>
        <w:rPr>
          <w:b/>
          <w:sz w:val="32"/>
          <w:szCs w:val="32"/>
        </w:rPr>
      </w:pPr>
    </w:p>
    <w:p w14:paraId="3BDFC3C1" w14:textId="783CD414" w:rsidR="001A1E53" w:rsidRDefault="001A1E53" w:rsidP="006E2599">
      <w:pPr>
        <w:spacing w:after="0" w:line="240" w:lineRule="auto"/>
        <w:jc w:val="both"/>
        <w:rPr>
          <w:b/>
          <w:sz w:val="32"/>
          <w:szCs w:val="32"/>
        </w:rPr>
      </w:pPr>
    </w:p>
    <w:p w14:paraId="50A0FC93" w14:textId="77777777" w:rsidR="001A1E53" w:rsidRDefault="001A1E53" w:rsidP="006E2599">
      <w:pPr>
        <w:spacing w:after="0" w:line="240" w:lineRule="auto"/>
        <w:jc w:val="both"/>
        <w:rPr>
          <w:b/>
          <w:sz w:val="32"/>
          <w:szCs w:val="32"/>
        </w:rPr>
      </w:pPr>
    </w:p>
    <w:p w14:paraId="4CC62CE1" w14:textId="77777777" w:rsidR="00A32CC5" w:rsidRDefault="00A32CC5" w:rsidP="006E2599">
      <w:pPr>
        <w:spacing w:after="0" w:line="240" w:lineRule="auto"/>
        <w:jc w:val="both"/>
        <w:rPr>
          <w:b/>
          <w:sz w:val="32"/>
          <w:szCs w:val="32"/>
        </w:rPr>
      </w:pPr>
    </w:p>
    <w:p w14:paraId="7A9915A2" w14:textId="334081F4" w:rsidR="004C30C5" w:rsidRPr="004154AC" w:rsidRDefault="002A3A15" w:rsidP="006E2599">
      <w:pPr>
        <w:spacing w:after="0" w:line="240" w:lineRule="auto"/>
        <w:jc w:val="both"/>
        <w:rPr>
          <w:sz w:val="32"/>
          <w:szCs w:val="32"/>
        </w:rPr>
      </w:pPr>
      <w:r w:rsidRPr="004154AC">
        <w:rPr>
          <w:b/>
          <w:sz w:val="32"/>
          <w:szCs w:val="32"/>
        </w:rPr>
        <w:lastRenderedPageBreak/>
        <w:t>Introduction</w:t>
      </w:r>
    </w:p>
    <w:p w14:paraId="5DDFDF10" w14:textId="79BE7A06" w:rsidR="002A3A15" w:rsidRPr="006E2599" w:rsidRDefault="002A3A15" w:rsidP="006E2599">
      <w:pPr>
        <w:spacing w:after="0" w:line="240" w:lineRule="auto"/>
        <w:jc w:val="both"/>
        <w:rPr>
          <w:sz w:val="24"/>
          <w:szCs w:val="24"/>
        </w:rPr>
      </w:pPr>
      <w:r w:rsidRPr="006E2599">
        <w:rPr>
          <w:sz w:val="24"/>
          <w:szCs w:val="24"/>
        </w:rPr>
        <w:t xml:space="preserve">It is necessary for the proper operation of the </w:t>
      </w:r>
      <w:r w:rsidR="00150034">
        <w:rPr>
          <w:sz w:val="24"/>
          <w:szCs w:val="24"/>
        </w:rPr>
        <w:t>organisation’s</w:t>
      </w:r>
      <w:r w:rsidRPr="006E2599">
        <w:rPr>
          <w:sz w:val="24"/>
          <w:szCs w:val="24"/>
        </w:rPr>
        <w:t xml:space="preserve"> business and the health and safety of the organisation’s employees that the </w:t>
      </w:r>
      <w:r w:rsidR="00B11912" w:rsidRPr="00B11912">
        <w:rPr>
          <w:sz w:val="24"/>
          <w:szCs w:val="24"/>
          <w:highlight w:val="yellow"/>
        </w:rPr>
        <w:t>Organisation</w:t>
      </w:r>
      <w:r w:rsidRPr="006E2599">
        <w:rPr>
          <w:sz w:val="24"/>
          <w:szCs w:val="24"/>
        </w:rPr>
        <w:t xml:space="preserve"> operates a disciplinary procedure.  The following procedure will be applied fairly in all instances where disciplinary action is regarded as necessary.</w:t>
      </w:r>
    </w:p>
    <w:p w14:paraId="707D4259" w14:textId="77777777" w:rsidR="002A3A15" w:rsidRPr="006E2599" w:rsidRDefault="002A3A15" w:rsidP="006E2599">
      <w:pPr>
        <w:spacing w:after="0" w:line="240" w:lineRule="auto"/>
        <w:jc w:val="both"/>
        <w:rPr>
          <w:sz w:val="24"/>
          <w:szCs w:val="24"/>
        </w:rPr>
      </w:pPr>
    </w:p>
    <w:p w14:paraId="106752DC" w14:textId="13707B06" w:rsidR="002A3A15" w:rsidRPr="006E2599" w:rsidRDefault="002A3A15" w:rsidP="006E2599">
      <w:pPr>
        <w:spacing w:after="0" w:line="240" w:lineRule="auto"/>
        <w:jc w:val="both"/>
        <w:rPr>
          <w:sz w:val="24"/>
          <w:szCs w:val="24"/>
        </w:rPr>
      </w:pPr>
      <w:r w:rsidRPr="006E2599">
        <w:rPr>
          <w:sz w:val="24"/>
          <w:szCs w:val="24"/>
        </w:rPr>
        <w:t>The organisation reserves the right to implement the procedure at any stage as set out below taking into account the alleged misconduct of an employee.  Where time limits are referred to in the course of this procedure</w:t>
      </w:r>
      <w:r w:rsidR="00D0149D">
        <w:rPr>
          <w:sz w:val="24"/>
          <w:szCs w:val="24"/>
        </w:rPr>
        <w:t>,</w:t>
      </w:r>
      <w:r w:rsidRPr="006E2599">
        <w:rPr>
          <w:sz w:val="24"/>
          <w:szCs w:val="24"/>
        </w:rPr>
        <w:t xml:space="preserve"> they may be </w:t>
      </w:r>
      <w:r w:rsidR="007F3E67">
        <w:rPr>
          <w:sz w:val="24"/>
          <w:szCs w:val="24"/>
        </w:rPr>
        <w:t>extended</w:t>
      </w:r>
      <w:r w:rsidRPr="006E2599">
        <w:rPr>
          <w:sz w:val="24"/>
          <w:szCs w:val="24"/>
        </w:rPr>
        <w:t xml:space="preserve"> by agreement between the employee and the organisation.</w:t>
      </w:r>
    </w:p>
    <w:p w14:paraId="66E28594" w14:textId="77777777" w:rsidR="002A3A15" w:rsidRPr="006E2599" w:rsidRDefault="002A3A15" w:rsidP="006E2599">
      <w:pPr>
        <w:spacing w:after="0" w:line="240" w:lineRule="auto"/>
        <w:jc w:val="both"/>
        <w:rPr>
          <w:sz w:val="24"/>
          <w:szCs w:val="24"/>
        </w:rPr>
      </w:pPr>
    </w:p>
    <w:p w14:paraId="1B2B7FCB" w14:textId="3D4EC149" w:rsidR="002A3A15" w:rsidRPr="006E2599" w:rsidRDefault="002A3A15" w:rsidP="006E2599">
      <w:pPr>
        <w:spacing w:after="0" w:line="240" w:lineRule="auto"/>
        <w:jc w:val="both"/>
        <w:rPr>
          <w:sz w:val="24"/>
          <w:szCs w:val="24"/>
        </w:rPr>
      </w:pPr>
      <w:r w:rsidRPr="006E2599">
        <w:rPr>
          <w:sz w:val="24"/>
          <w:szCs w:val="24"/>
        </w:rPr>
        <w:t xml:space="preserve">For newly appointed employees who are in their probationary period, </w:t>
      </w:r>
      <w:r w:rsidR="00B11912" w:rsidRPr="00B11912">
        <w:rPr>
          <w:sz w:val="24"/>
          <w:szCs w:val="24"/>
          <w:highlight w:val="yellow"/>
        </w:rPr>
        <w:t>The Organisation</w:t>
      </w:r>
      <w:r w:rsidRPr="006E2599">
        <w:rPr>
          <w:sz w:val="24"/>
          <w:szCs w:val="24"/>
        </w:rPr>
        <w:t xml:space="preserve"> retains the discretion to vary the procedure accordingly in respect of formal warnings, up</w:t>
      </w:r>
      <w:r w:rsidR="00B549B9" w:rsidRPr="006E2599">
        <w:rPr>
          <w:sz w:val="24"/>
          <w:szCs w:val="24"/>
        </w:rPr>
        <w:t xml:space="preserve"> </w:t>
      </w:r>
      <w:r w:rsidRPr="006E2599">
        <w:rPr>
          <w:sz w:val="24"/>
          <w:szCs w:val="24"/>
        </w:rPr>
        <w:t>to and including termination</w:t>
      </w:r>
      <w:r w:rsidR="00D0149D">
        <w:rPr>
          <w:sz w:val="24"/>
          <w:szCs w:val="24"/>
        </w:rPr>
        <w:t>,</w:t>
      </w:r>
      <w:r w:rsidRPr="006E2599">
        <w:rPr>
          <w:sz w:val="24"/>
          <w:szCs w:val="24"/>
        </w:rPr>
        <w:t xml:space="preserve"> for a first breach of conduct rules.</w:t>
      </w:r>
    </w:p>
    <w:p w14:paraId="6ED26057" w14:textId="77777777" w:rsidR="002A3A15" w:rsidRPr="006E2599" w:rsidRDefault="002A3A15" w:rsidP="006E2599">
      <w:pPr>
        <w:spacing w:after="0" w:line="240" w:lineRule="auto"/>
        <w:jc w:val="both"/>
        <w:rPr>
          <w:sz w:val="24"/>
          <w:szCs w:val="24"/>
        </w:rPr>
      </w:pPr>
    </w:p>
    <w:p w14:paraId="17C6E265" w14:textId="3D547B44" w:rsidR="002A3A15" w:rsidRPr="006E2599" w:rsidRDefault="002A3A15" w:rsidP="006E2599">
      <w:pPr>
        <w:spacing w:after="0" w:line="240" w:lineRule="auto"/>
        <w:jc w:val="both"/>
        <w:rPr>
          <w:sz w:val="24"/>
          <w:szCs w:val="24"/>
        </w:rPr>
      </w:pPr>
      <w:r w:rsidRPr="006E2599">
        <w:rPr>
          <w:sz w:val="24"/>
          <w:szCs w:val="24"/>
        </w:rPr>
        <w:t xml:space="preserve">Employees have the right to be accompanied at a disciplinary hearing by a fellow </w:t>
      </w:r>
      <w:r w:rsidR="00150034">
        <w:rPr>
          <w:sz w:val="24"/>
          <w:szCs w:val="24"/>
        </w:rPr>
        <w:t>colleague</w:t>
      </w:r>
      <w:r w:rsidRPr="006E2599">
        <w:rPr>
          <w:sz w:val="24"/>
          <w:szCs w:val="24"/>
        </w:rPr>
        <w:t xml:space="preserve"> </w:t>
      </w:r>
      <w:r w:rsidR="008D58FD">
        <w:rPr>
          <w:sz w:val="24"/>
          <w:szCs w:val="24"/>
        </w:rPr>
        <w:t>or</w:t>
      </w:r>
      <w:r w:rsidRPr="006E2599">
        <w:rPr>
          <w:sz w:val="24"/>
          <w:szCs w:val="24"/>
        </w:rPr>
        <w:t xml:space="preserve"> an official trade union representative.</w:t>
      </w:r>
    </w:p>
    <w:p w14:paraId="43E7E8AD" w14:textId="77777777" w:rsidR="002A3A15" w:rsidRPr="006E2599" w:rsidRDefault="002A3A15" w:rsidP="006E2599">
      <w:pPr>
        <w:spacing w:after="0" w:line="240" w:lineRule="auto"/>
        <w:jc w:val="both"/>
        <w:rPr>
          <w:sz w:val="24"/>
          <w:szCs w:val="24"/>
        </w:rPr>
      </w:pPr>
    </w:p>
    <w:p w14:paraId="32D6003A" w14:textId="77777777" w:rsidR="002A3A15" w:rsidRPr="004154AC" w:rsidRDefault="002A3A15" w:rsidP="006E2599">
      <w:pPr>
        <w:spacing w:after="0" w:line="240" w:lineRule="auto"/>
        <w:jc w:val="both"/>
        <w:rPr>
          <w:sz w:val="32"/>
          <w:szCs w:val="32"/>
        </w:rPr>
      </w:pPr>
      <w:r w:rsidRPr="004154AC">
        <w:rPr>
          <w:b/>
          <w:sz w:val="32"/>
          <w:szCs w:val="32"/>
        </w:rPr>
        <w:t>Scope</w:t>
      </w:r>
    </w:p>
    <w:p w14:paraId="56D38091" w14:textId="340E6C9A" w:rsidR="002A3A15" w:rsidRPr="006E2599" w:rsidRDefault="002A3A15" w:rsidP="006E2599">
      <w:pPr>
        <w:spacing w:after="0" w:line="240" w:lineRule="auto"/>
        <w:jc w:val="both"/>
        <w:rPr>
          <w:sz w:val="24"/>
          <w:szCs w:val="24"/>
        </w:rPr>
      </w:pPr>
      <w:r w:rsidRPr="006E2599">
        <w:rPr>
          <w:sz w:val="24"/>
          <w:szCs w:val="24"/>
        </w:rPr>
        <w:t>The policy and procedure applies to all empl</w:t>
      </w:r>
      <w:r w:rsidR="00150034">
        <w:rPr>
          <w:sz w:val="24"/>
          <w:szCs w:val="24"/>
        </w:rPr>
        <w:t xml:space="preserve">oyees of </w:t>
      </w:r>
      <w:r w:rsidR="00B11912" w:rsidRPr="00B11912">
        <w:rPr>
          <w:sz w:val="24"/>
          <w:szCs w:val="24"/>
          <w:highlight w:val="yellow"/>
        </w:rPr>
        <w:t>The Organisation</w:t>
      </w:r>
      <w:r w:rsidR="003F0A6D">
        <w:rPr>
          <w:sz w:val="24"/>
          <w:szCs w:val="24"/>
        </w:rPr>
        <w:t>.</w:t>
      </w:r>
    </w:p>
    <w:p w14:paraId="0AF8302B" w14:textId="77777777" w:rsidR="002A3A15" w:rsidRPr="006E2599" w:rsidRDefault="002A3A15" w:rsidP="006E2599">
      <w:pPr>
        <w:spacing w:after="0" w:line="240" w:lineRule="auto"/>
        <w:jc w:val="both"/>
        <w:rPr>
          <w:sz w:val="24"/>
          <w:szCs w:val="24"/>
        </w:rPr>
      </w:pPr>
    </w:p>
    <w:p w14:paraId="6E5C8DE7" w14:textId="77777777" w:rsidR="002A3A15" w:rsidRPr="004154AC" w:rsidRDefault="002A3A15" w:rsidP="006E2599">
      <w:pPr>
        <w:spacing w:after="0" w:line="240" w:lineRule="auto"/>
        <w:jc w:val="both"/>
        <w:rPr>
          <w:sz w:val="32"/>
          <w:szCs w:val="32"/>
        </w:rPr>
      </w:pPr>
      <w:r w:rsidRPr="004154AC">
        <w:rPr>
          <w:b/>
          <w:sz w:val="32"/>
          <w:szCs w:val="32"/>
        </w:rPr>
        <w:t>Principles</w:t>
      </w:r>
    </w:p>
    <w:p w14:paraId="6FBCBE2B" w14:textId="77777777" w:rsidR="002A3A15" w:rsidRPr="006E2599" w:rsidRDefault="002A3A15" w:rsidP="006E2599">
      <w:pPr>
        <w:pStyle w:val="ListParagraph"/>
        <w:numPr>
          <w:ilvl w:val="0"/>
          <w:numId w:val="1"/>
        </w:numPr>
        <w:spacing w:after="0" w:line="240" w:lineRule="auto"/>
        <w:jc w:val="both"/>
        <w:rPr>
          <w:sz w:val="24"/>
          <w:szCs w:val="24"/>
        </w:rPr>
      </w:pPr>
      <w:r w:rsidRPr="006E2599">
        <w:rPr>
          <w:sz w:val="24"/>
          <w:szCs w:val="24"/>
        </w:rPr>
        <w:t>Where appropriate, informal action will be considered before the formal procedure</w:t>
      </w:r>
      <w:r w:rsidR="00150034">
        <w:rPr>
          <w:sz w:val="24"/>
          <w:szCs w:val="24"/>
        </w:rPr>
        <w:t xml:space="preserve"> commences</w:t>
      </w:r>
      <w:r w:rsidRPr="006E2599">
        <w:rPr>
          <w:sz w:val="24"/>
          <w:szCs w:val="24"/>
        </w:rPr>
        <w:t>.</w:t>
      </w:r>
    </w:p>
    <w:p w14:paraId="36D85D26" w14:textId="77777777" w:rsidR="002A3A15" w:rsidRPr="006E2599" w:rsidRDefault="002A3A15" w:rsidP="006E2599">
      <w:pPr>
        <w:pStyle w:val="ListParagraph"/>
        <w:numPr>
          <w:ilvl w:val="0"/>
          <w:numId w:val="1"/>
        </w:numPr>
        <w:spacing w:after="0" w:line="240" w:lineRule="auto"/>
        <w:jc w:val="both"/>
        <w:rPr>
          <w:sz w:val="24"/>
          <w:szCs w:val="24"/>
        </w:rPr>
      </w:pPr>
      <w:r w:rsidRPr="006E2599">
        <w:rPr>
          <w:sz w:val="24"/>
          <w:szCs w:val="24"/>
        </w:rPr>
        <w:t>The procedure may be implement</w:t>
      </w:r>
      <w:r w:rsidR="00150034">
        <w:rPr>
          <w:sz w:val="24"/>
          <w:szCs w:val="24"/>
        </w:rPr>
        <w:t>ed</w:t>
      </w:r>
      <w:r w:rsidRPr="006E2599">
        <w:rPr>
          <w:sz w:val="24"/>
          <w:szCs w:val="24"/>
        </w:rPr>
        <w:t xml:space="preserve"> at any stage if the employee’s alleged misconduct warrants it.</w:t>
      </w:r>
    </w:p>
    <w:p w14:paraId="257A5971" w14:textId="77777777" w:rsidR="00B549B9" w:rsidRPr="006E2599" w:rsidRDefault="002A3A15" w:rsidP="006E2599">
      <w:pPr>
        <w:pStyle w:val="ListParagraph"/>
        <w:numPr>
          <w:ilvl w:val="0"/>
          <w:numId w:val="1"/>
        </w:numPr>
        <w:spacing w:after="0" w:line="240" w:lineRule="auto"/>
        <w:jc w:val="both"/>
        <w:rPr>
          <w:sz w:val="24"/>
          <w:szCs w:val="24"/>
        </w:rPr>
      </w:pPr>
      <w:r w:rsidRPr="006E2599">
        <w:rPr>
          <w:sz w:val="24"/>
          <w:szCs w:val="24"/>
        </w:rPr>
        <w:t xml:space="preserve">For </w:t>
      </w:r>
      <w:r w:rsidR="00B549B9" w:rsidRPr="006E2599">
        <w:rPr>
          <w:sz w:val="24"/>
          <w:szCs w:val="24"/>
        </w:rPr>
        <w:t>formal action, the employee w</w:t>
      </w:r>
      <w:r w:rsidRPr="006E2599">
        <w:rPr>
          <w:sz w:val="24"/>
          <w:szCs w:val="24"/>
        </w:rPr>
        <w:t xml:space="preserve">ill be told of the nature of the complaint and an investigation will normally be undertaken before any decision to hold a </w:t>
      </w:r>
      <w:r w:rsidR="00B549B9" w:rsidRPr="006E2599">
        <w:rPr>
          <w:sz w:val="24"/>
          <w:szCs w:val="24"/>
        </w:rPr>
        <w:t>disciplinary</w:t>
      </w:r>
      <w:r w:rsidRPr="006E2599">
        <w:rPr>
          <w:sz w:val="24"/>
          <w:szCs w:val="24"/>
        </w:rPr>
        <w:t xml:space="preserve"> hearing.</w:t>
      </w:r>
    </w:p>
    <w:p w14:paraId="61C60756" w14:textId="77777777" w:rsidR="002A3A15" w:rsidRPr="006E2599" w:rsidRDefault="00B549B9" w:rsidP="006E2599">
      <w:pPr>
        <w:pStyle w:val="ListParagraph"/>
        <w:numPr>
          <w:ilvl w:val="0"/>
          <w:numId w:val="1"/>
        </w:numPr>
        <w:spacing w:after="0" w:line="240" w:lineRule="auto"/>
        <w:jc w:val="both"/>
        <w:rPr>
          <w:sz w:val="24"/>
          <w:szCs w:val="24"/>
        </w:rPr>
      </w:pPr>
      <w:r w:rsidRPr="006E2599">
        <w:rPr>
          <w:sz w:val="24"/>
          <w:szCs w:val="24"/>
        </w:rPr>
        <w:t>E</w:t>
      </w:r>
      <w:r w:rsidR="002A3A15" w:rsidRPr="006E2599">
        <w:rPr>
          <w:sz w:val="24"/>
          <w:szCs w:val="24"/>
        </w:rPr>
        <w:t xml:space="preserve">mployees may choose to be accompanied by a trade union representative or a workplace </w:t>
      </w:r>
      <w:r w:rsidRPr="006E2599">
        <w:rPr>
          <w:sz w:val="24"/>
          <w:szCs w:val="24"/>
        </w:rPr>
        <w:t>colleague</w:t>
      </w:r>
      <w:r w:rsidR="002A3A15" w:rsidRPr="006E2599">
        <w:rPr>
          <w:sz w:val="24"/>
          <w:szCs w:val="24"/>
        </w:rPr>
        <w:t xml:space="preserve"> throughout the formal stages of the procedure.</w:t>
      </w:r>
    </w:p>
    <w:p w14:paraId="05144C6E" w14:textId="627C8101" w:rsidR="002A3A15" w:rsidRPr="006E2599" w:rsidRDefault="002A3A15" w:rsidP="006E2599">
      <w:pPr>
        <w:pStyle w:val="ListParagraph"/>
        <w:numPr>
          <w:ilvl w:val="0"/>
          <w:numId w:val="1"/>
        </w:numPr>
        <w:spacing w:after="0" w:line="240" w:lineRule="auto"/>
        <w:jc w:val="both"/>
        <w:rPr>
          <w:sz w:val="24"/>
          <w:szCs w:val="24"/>
        </w:rPr>
      </w:pPr>
      <w:r w:rsidRPr="006E2599">
        <w:rPr>
          <w:sz w:val="24"/>
          <w:szCs w:val="24"/>
        </w:rPr>
        <w:t xml:space="preserve">This procedure sets timescales to ensure that </w:t>
      </w:r>
      <w:r w:rsidR="00150034">
        <w:rPr>
          <w:sz w:val="24"/>
          <w:szCs w:val="24"/>
        </w:rPr>
        <w:t>any</w:t>
      </w:r>
      <w:r w:rsidRPr="006E2599">
        <w:rPr>
          <w:sz w:val="24"/>
          <w:szCs w:val="24"/>
        </w:rPr>
        <w:t xml:space="preserve"> disciplinary matter is deal</w:t>
      </w:r>
      <w:r w:rsidR="00150034">
        <w:rPr>
          <w:sz w:val="24"/>
          <w:szCs w:val="24"/>
        </w:rPr>
        <w:t>t</w:t>
      </w:r>
      <w:r w:rsidRPr="006E2599">
        <w:rPr>
          <w:sz w:val="24"/>
          <w:szCs w:val="24"/>
        </w:rPr>
        <w:t xml:space="preserve"> with quickly and efficiently.  H</w:t>
      </w:r>
      <w:r w:rsidR="00B549B9" w:rsidRPr="006E2599">
        <w:rPr>
          <w:sz w:val="24"/>
          <w:szCs w:val="24"/>
        </w:rPr>
        <w:t>owever,</w:t>
      </w:r>
      <w:r w:rsidRPr="006E2599">
        <w:rPr>
          <w:sz w:val="24"/>
          <w:szCs w:val="24"/>
        </w:rPr>
        <w:t xml:space="preserve"> they may be extended in consultation with </w:t>
      </w:r>
      <w:r w:rsidR="0010332E">
        <w:rPr>
          <w:sz w:val="24"/>
          <w:szCs w:val="24"/>
        </w:rPr>
        <w:t xml:space="preserve">the </w:t>
      </w:r>
      <w:r w:rsidR="00B11912" w:rsidRPr="00B11912">
        <w:rPr>
          <w:sz w:val="24"/>
          <w:szCs w:val="24"/>
          <w:highlight w:val="yellow"/>
        </w:rPr>
        <w:t>Management/PCC</w:t>
      </w:r>
      <w:r w:rsidRPr="006E2599">
        <w:rPr>
          <w:sz w:val="24"/>
          <w:szCs w:val="24"/>
        </w:rPr>
        <w:t xml:space="preserve"> to ensure a fair process.</w:t>
      </w:r>
    </w:p>
    <w:p w14:paraId="76C4D7CC" w14:textId="77777777" w:rsidR="002A3A15" w:rsidRPr="006E2599" w:rsidRDefault="002A3A15" w:rsidP="006E2599">
      <w:pPr>
        <w:pStyle w:val="ListParagraph"/>
        <w:numPr>
          <w:ilvl w:val="0"/>
          <w:numId w:val="1"/>
        </w:numPr>
        <w:spacing w:after="0" w:line="240" w:lineRule="auto"/>
        <w:jc w:val="both"/>
        <w:rPr>
          <w:sz w:val="24"/>
          <w:szCs w:val="24"/>
        </w:rPr>
      </w:pPr>
      <w:r w:rsidRPr="006E2599">
        <w:rPr>
          <w:sz w:val="24"/>
          <w:szCs w:val="24"/>
        </w:rPr>
        <w:t>Before a disciplinary hearing, employees will be provided, if available, with written copies of evidence and relevant witness statements.</w:t>
      </w:r>
    </w:p>
    <w:p w14:paraId="7897A404" w14:textId="77777777" w:rsidR="002A3A15" w:rsidRPr="006E2599" w:rsidRDefault="002A3A15" w:rsidP="006E2599">
      <w:pPr>
        <w:pStyle w:val="ListParagraph"/>
        <w:numPr>
          <w:ilvl w:val="0"/>
          <w:numId w:val="1"/>
        </w:numPr>
        <w:spacing w:after="0" w:line="240" w:lineRule="auto"/>
        <w:jc w:val="both"/>
        <w:rPr>
          <w:sz w:val="24"/>
          <w:szCs w:val="24"/>
        </w:rPr>
      </w:pPr>
      <w:r w:rsidRPr="006E2599">
        <w:rPr>
          <w:sz w:val="24"/>
          <w:szCs w:val="24"/>
        </w:rPr>
        <w:t>An employee may appeal against any formal disciplinary action.</w:t>
      </w:r>
    </w:p>
    <w:p w14:paraId="6C7C37D8" w14:textId="77777777" w:rsidR="002A3A15" w:rsidRPr="006E2599" w:rsidRDefault="00B549B9" w:rsidP="006E2599">
      <w:pPr>
        <w:pStyle w:val="ListParagraph"/>
        <w:numPr>
          <w:ilvl w:val="0"/>
          <w:numId w:val="1"/>
        </w:numPr>
        <w:spacing w:after="0" w:line="240" w:lineRule="auto"/>
        <w:jc w:val="both"/>
        <w:rPr>
          <w:sz w:val="24"/>
          <w:szCs w:val="24"/>
        </w:rPr>
      </w:pPr>
      <w:r w:rsidRPr="006E2599">
        <w:rPr>
          <w:sz w:val="24"/>
          <w:szCs w:val="24"/>
        </w:rPr>
        <w:t>Audi</w:t>
      </w:r>
      <w:r w:rsidR="00150034">
        <w:rPr>
          <w:sz w:val="24"/>
          <w:szCs w:val="24"/>
        </w:rPr>
        <w:t>o</w:t>
      </w:r>
      <w:r w:rsidRPr="006E2599">
        <w:rPr>
          <w:sz w:val="24"/>
          <w:szCs w:val="24"/>
        </w:rPr>
        <w:t>/visual recordings of the proceedings are not acceptable at any stage of the disciplinary procedure and are not admissible within this process, unless agreed as a reasonable adjustment for an employee with a disability.</w:t>
      </w:r>
    </w:p>
    <w:p w14:paraId="74774630" w14:textId="77777777" w:rsidR="00B549B9" w:rsidRPr="006E2599" w:rsidRDefault="00B549B9" w:rsidP="006E2599">
      <w:pPr>
        <w:pStyle w:val="ListParagraph"/>
        <w:numPr>
          <w:ilvl w:val="0"/>
          <w:numId w:val="1"/>
        </w:numPr>
        <w:spacing w:after="0" w:line="240" w:lineRule="auto"/>
        <w:jc w:val="both"/>
        <w:rPr>
          <w:sz w:val="24"/>
          <w:szCs w:val="24"/>
        </w:rPr>
      </w:pPr>
      <w:r w:rsidRPr="006E2599">
        <w:rPr>
          <w:sz w:val="24"/>
          <w:szCs w:val="24"/>
        </w:rPr>
        <w:t>All information will be retained on a confidential basis.</w:t>
      </w:r>
    </w:p>
    <w:p w14:paraId="1ECC8EDC" w14:textId="36805F56" w:rsidR="00B549B9" w:rsidRPr="006E2599" w:rsidRDefault="00B549B9" w:rsidP="006E2599">
      <w:pPr>
        <w:pStyle w:val="ListParagraph"/>
        <w:numPr>
          <w:ilvl w:val="0"/>
          <w:numId w:val="1"/>
        </w:numPr>
        <w:spacing w:after="0" w:line="240" w:lineRule="auto"/>
        <w:jc w:val="both"/>
        <w:rPr>
          <w:sz w:val="24"/>
          <w:szCs w:val="24"/>
        </w:rPr>
      </w:pPr>
      <w:r w:rsidRPr="006E2599">
        <w:rPr>
          <w:sz w:val="24"/>
          <w:szCs w:val="24"/>
        </w:rPr>
        <w:t xml:space="preserve">Where the employee raises a grievance against any disciplinary action in relation to him/her, the grievance </w:t>
      </w:r>
      <w:r w:rsidR="00150034">
        <w:rPr>
          <w:sz w:val="24"/>
          <w:szCs w:val="24"/>
        </w:rPr>
        <w:t xml:space="preserve">process </w:t>
      </w:r>
      <w:r w:rsidRPr="006E2599">
        <w:rPr>
          <w:sz w:val="24"/>
          <w:szCs w:val="24"/>
        </w:rPr>
        <w:t xml:space="preserve">is not normally available to the employee whilst the </w:t>
      </w:r>
      <w:r w:rsidR="00CD523A" w:rsidRPr="006E2599">
        <w:rPr>
          <w:sz w:val="24"/>
          <w:szCs w:val="24"/>
        </w:rPr>
        <w:t xml:space="preserve">disciplinary matter is being considered, unless the </w:t>
      </w:r>
      <w:r w:rsidR="00D0149D" w:rsidRPr="00094770">
        <w:rPr>
          <w:sz w:val="24"/>
          <w:szCs w:val="24"/>
          <w:highlight w:val="yellow"/>
        </w:rPr>
        <w:t>I</w:t>
      </w:r>
      <w:r w:rsidR="00CD523A" w:rsidRPr="00094770">
        <w:rPr>
          <w:sz w:val="24"/>
          <w:szCs w:val="24"/>
          <w:highlight w:val="yellow"/>
        </w:rPr>
        <w:t xml:space="preserve">nvestigating </w:t>
      </w:r>
      <w:r w:rsidR="00D0149D" w:rsidRPr="00094770">
        <w:rPr>
          <w:sz w:val="24"/>
          <w:szCs w:val="24"/>
          <w:highlight w:val="yellow"/>
        </w:rPr>
        <w:t>M</w:t>
      </w:r>
      <w:r w:rsidR="00CD523A" w:rsidRPr="00094770">
        <w:rPr>
          <w:sz w:val="24"/>
          <w:szCs w:val="24"/>
          <w:highlight w:val="yellow"/>
        </w:rPr>
        <w:t>anager</w:t>
      </w:r>
      <w:r w:rsidR="001E0A55">
        <w:rPr>
          <w:sz w:val="24"/>
          <w:szCs w:val="24"/>
        </w:rPr>
        <w:t xml:space="preserve"> </w:t>
      </w:r>
      <w:r w:rsidR="00CD523A" w:rsidRPr="006E2599">
        <w:rPr>
          <w:sz w:val="24"/>
          <w:szCs w:val="24"/>
        </w:rPr>
        <w:t xml:space="preserve">decides that there are grounds for hearing the grievance first. Due consideration will be given as to whether in these particular circumstances the grievance should be dealt with before </w:t>
      </w:r>
      <w:r w:rsidR="00CD523A" w:rsidRPr="006E2599">
        <w:rPr>
          <w:sz w:val="24"/>
          <w:szCs w:val="24"/>
        </w:rPr>
        <w:lastRenderedPageBreak/>
        <w:t>proceeding with the disciplinary matter and/or whether another line manager should deal with the disciplinary case. Where it has been decided to deal with the disciplinary matter first, any penalty from the disciplinary hearing is normally confirmed after the grievance has been heard.</w:t>
      </w:r>
    </w:p>
    <w:p w14:paraId="2891454C" w14:textId="50F982A6" w:rsidR="00CD523A" w:rsidRPr="006E2599" w:rsidRDefault="00CD523A" w:rsidP="006E2599">
      <w:pPr>
        <w:pStyle w:val="ListParagraph"/>
        <w:numPr>
          <w:ilvl w:val="0"/>
          <w:numId w:val="1"/>
        </w:numPr>
        <w:spacing w:after="0" w:line="240" w:lineRule="auto"/>
        <w:jc w:val="both"/>
        <w:rPr>
          <w:sz w:val="24"/>
          <w:szCs w:val="24"/>
        </w:rPr>
      </w:pPr>
      <w:r w:rsidRPr="006E2599">
        <w:rPr>
          <w:sz w:val="24"/>
          <w:szCs w:val="24"/>
        </w:rPr>
        <w:t xml:space="preserve">Where the employee has taken out a grievance against the </w:t>
      </w:r>
      <w:r w:rsidR="009A2B80" w:rsidRPr="00094770">
        <w:rPr>
          <w:sz w:val="24"/>
          <w:szCs w:val="24"/>
          <w:highlight w:val="yellow"/>
        </w:rPr>
        <w:t>D</w:t>
      </w:r>
      <w:r w:rsidR="00150034" w:rsidRPr="00094770">
        <w:rPr>
          <w:sz w:val="24"/>
          <w:szCs w:val="24"/>
          <w:highlight w:val="yellow"/>
        </w:rPr>
        <w:t>isciplinary</w:t>
      </w:r>
      <w:r w:rsidRPr="00094770">
        <w:rPr>
          <w:sz w:val="24"/>
          <w:szCs w:val="24"/>
          <w:highlight w:val="yellow"/>
        </w:rPr>
        <w:t xml:space="preserve"> </w:t>
      </w:r>
      <w:r w:rsidR="009A2B80" w:rsidRPr="00094770">
        <w:rPr>
          <w:sz w:val="24"/>
          <w:szCs w:val="24"/>
          <w:highlight w:val="yellow"/>
        </w:rPr>
        <w:t>M</w:t>
      </w:r>
      <w:r w:rsidRPr="00094770">
        <w:rPr>
          <w:sz w:val="24"/>
          <w:szCs w:val="24"/>
          <w:highlight w:val="yellow"/>
        </w:rPr>
        <w:t>anager</w:t>
      </w:r>
      <w:r w:rsidRPr="006E2599">
        <w:rPr>
          <w:sz w:val="24"/>
          <w:szCs w:val="24"/>
        </w:rPr>
        <w:t>, and it had been decided to hear the grievance first, the formal letter of notification of a disciplinary hearing will be sent within five working days of the outcome of the grievance procedure.  If, in light of the grievance outcome, it is decided not to proceed with the disciplinary hearing, the employee will be informed within five working days.</w:t>
      </w:r>
    </w:p>
    <w:p w14:paraId="681C3100" w14:textId="0DD190C9" w:rsidR="00CD523A" w:rsidRPr="006E2599" w:rsidRDefault="00CD523A" w:rsidP="006E2599">
      <w:pPr>
        <w:pStyle w:val="ListParagraph"/>
        <w:numPr>
          <w:ilvl w:val="0"/>
          <w:numId w:val="1"/>
        </w:numPr>
        <w:spacing w:after="0" w:line="240" w:lineRule="auto"/>
        <w:jc w:val="both"/>
        <w:rPr>
          <w:sz w:val="24"/>
          <w:szCs w:val="24"/>
        </w:rPr>
      </w:pPr>
      <w:r w:rsidRPr="006E2599">
        <w:rPr>
          <w:sz w:val="24"/>
          <w:szCs w:val="24"/>
        </w:rPr>
        <w:t>This policy and procedure is not appropriate for issues of capability or poor pe</w:t>
      </w:r>
      <w:r w:rsidR="00150034">
        <w:rPr>
          <w:sz w:val="24"/>
          <w:szCs w:val="24"/>
        </w:rPr>
        <w:t>rformance;</w:t>
      </w:r>
      <w:r w:rsidRPr="006E2599">
        <w:rPr>
          <w:sz w:val="24"/>
          <w:szCs w:val="24"/>
        </w:rPr>
        <w:t xml:space="preserve"> where this occurs, the </w:t>
      </w:r>
      <w:r w:rsidR="00D0149D">
        <w:rPr>
          <w:sz w:val="24"/>
          <w:szCs w:val="24"/>
        </w:rPr>
        <w:t>C</w:t>
      </w:r>
      <w:r w:rsidRPr="006E2599">
        <w:rPr>
          <w:sz w:val="24"/>
          <w:szCs w:val="24"/>
        </w:rPr>
        <w:t xml:space="preserve">apability </w:t>
      </w:r>
      <w:r w:rsidR="00D0149D">
        <w:rPr>
          <w:sz w:val="24"/>
          <w:szCs w:val="24"/>
        </w:rPr>
        <w:t>P</w:t>
      </w:r>
      <w:r w:rsidRPr="006E2599">
        <w:rPr>
          <w:sz w:val="24"/>
          <w:szCs w:val="24"/>
        </w:rPr>
        <w:t xml:space="preserve">olicy and </w:t>
      </w:r>
      <w:r w:rsidR="00D0149D">
        <w:rPr>
          <w:sz w:val="24"/>
          <w:szCs w:val="24"/>
        </w:rPr>
        <w:t>P</w:t>
      </w:r>
      <w:r w:rsidRPr="006E2599">
        <w:rPr>
          <w:sz w:val="24"/>
          <w:szCs w:val="24"/>
        </w:rPr>
        <w:t>rocedure will be used.</w:t>
      </w:r>
    </w:p>
    <w:p w14:paraId="1C90B647" w14:textId="77777777" w:rsidR="00394E0D" w:rsidRPr="006E2599" w:rsidRDefault="00394E0D" w:rsidP="006E2599">
      <w:pPr>
        <w:spacing w:after="0" w:line="240" w:lineRule="auto"/>
        <w:jc w:val="both"/>
        <w:rPr>
          <w:sz w:val="24"/>
          <w:szCs w:val="24"/>
        </w:rPr>
      </w:pPr>
    </w:p>
    <w:p w14:paraId="76AD7D22" w14:textId="77777777" w:rsidR="00394E0D" w:rsidRPr="004154AC" w:rsidRDefault="00394E0D" w:rsidP="006E2599">
      <w:pPr>
        <w:spacing w:after="0" w:line="240" w:lineRule="auto"/>
        <w:jc w:val="both"/>
        <w:rPr>
          <w:sz w:val="32"/>
          <w:szCs w:val="32"/>
        </w:rPr>
      </w:pPr>
      <w:r w:rsidRPr="004154AC">
        <w:rPr>
          <w:b/>
          <w:sz w:val="32"/>
          <w:szCs w:val="32"/>
        </w:rPr>
        <w:t>Suspension</w:t>
      </w:r>
    </w:p>
    <w:p w14:paraId="78A67C28" w14:textId="6C80CD7F" w:rsidR="00394E0D" w:rsidRPr="006E2599" w:rsidRDefault="00394E0D" w:rsidP="006E2599">
      <w:pPr>
        <w:spacing w:after="0" w:line="240" w:lineRule="auto"/>
        <w:jc w:val="both"/>
        <w:rPr>
          <w:sz w:val="24"/>
          <w:szCs w:val="24"/>
        </w:rPr>
      </w:pPr>
      <w:r w:rsidRPr="006E2599">
        <w:rPr>
          <w:sz w:val="24"/>
          <w:szCs w:val="24"/>
        </w:rPr>
        <w:t>In some circumstances of alleged misconduct, employees may need to be suspended from work pending a disciplinary investigation.  Suspension will take immediate effect and will normally be on full pay, unless the employee is subsequently unwell and/or signed off due to sickness absence, in which case the employee will be entitled to sick pay as set out in their contract of employment.</w:t>
      </w:r>
      <w:r w:rsidR="00150034">
        <w:rPr>
          <w:sz w:val="24"/>
          <w:szCs w:val="24"/>
        </w:rPr>
        <w:t xml:space="preserve"> </w:t>
      </w:r>
      <w:r w:rsidR="00150034" w:rsidRPr="006E2599">
        <w:rPr>
          <w:sz w:val="24"/>
          <w:szCs w:val="24"/>
        </w:rPr>
        <w:t xml:space="preserve">The manager should not suspend an employee without first taking advice from a member of the </w:t>
      </w:r>
      <w:r w:rsidR="00B11912" w:rsidRPr="00B11912">
        <w:rPr>
          <w:sz w:val="24"/>
          <w:szCs w:val="24"/>
          <w:highlight w:val="yellow"/>
        </w:rPr>
        <w:t>Management</w:t>
      </w:r>
      <w:r w:rsidR="00B11912">
        <w:rPr>
          <w:sz w:val="24"/>
          <w:szCs w:val="24"/>
          <w:highlight w:val="yellow"/>
        </w:rPr>
        <w:t>/PCC</w:t>
      </w:r>
      <w:r w:rsidR="00150034" w:rsidRPr="00B11912">
        <w:rPr>
          <w:sz w:val="24"/>
          <w:szCs w:val="24"/>
          <w:highlight w:val="yellow"/>
        </w:rPr>
        <w:t>.</w:t>
      </w:r>
    </w:p>
    <w:p w14:paraId="25F5FFA5" w14:textId="77777777" w:rsidR="00394E0D" w:rsidRPr="006E2599" w:rsidRDefault="00394E0D" w:rsidP="006E2599">
      <w:pPr>
        <w:spacing w:after="0" w:line="240" w:lineRule="auto"/>
        <w:jc w:val="both"/>
        <w:rPr>
          <w:sz w:val="24"/>
          <w:szCs w:val="24"/>
        </w:rPr>
      </w:pPr>
    </w:p>
    <w:p w14:paraId="695D332F" w14:textId="6B648AC7" w:rsidR="00394E0D" w:rsidRPr="006E2599" w:rsidRDefault="00394E0D" w:rsidP="006E2599">
      <w:pPr>
        <w:spacing w:after="0" w:line="240" w:lineRule="auto"/>
        <w:jc w:val="both"/>
        <w:rPr>
          <w:sz w:val="24"/>
          <w:szCs w:val="24"/>
        </w:rPr>
      </w:pPr>
      <w:r w:rsidRPr="006E2599">
        <w:rPr>
          <w:sz w:val="24"/>
          <w:szCs w:val="24"/>
        </w:rPr>
        <w:t xml:space="preserve">The manager is responsible for ensuring that the employee is notified of the terms relating to their suspension, giving the reason for the suspension and explaining that it does not constitute disciplinary action nor is there a </w:t>
      </w:r>
      <w:r w:rsidR="00150034">
        <w:rPr>
          <w:sz w:val="24"/>
          <w:szCs w:val="24"/>
        </w:rPr>
        <w:t>p</w:t>
      </w:r>
      <w:r w:rsidRPr="006E2599">
        <w:rPr>
          <w:sz w:val="24"/>
          <w:szCs w:val="24"/>
        </w:rPr>
        <w:t>resumption of guilt.  The suspension will be for no longer than is necessary to investigate any allegations of misconduct against an employee, or for as long as is otherwise reasonable whil</w:t>
      </w:r>
      <w:r w:rsidR="00150034">
        <w:rPr>
          <w:sz w:val="24"/>
          <w:szCs w:val="24"/>
        </w:rPr>
        <w:t>st</w:t>
      </w:r>
      <w:r w:rsidRPr="006E2599">
        <w:rPr>
          <w:sz w:val="24"/>
          <w:szCs w:val="24"/>
        </w:rPr>
        <w:t xml:space="preserve"> any disciplinary procedure is outstanding. A member of the </w:t>
      </w:r>
      <w:r w:rsidR="00B11912" w:rsidRPr="00B11912">
        <w:rPr>
          <w:sz w:val="24"/>
          <w:szCs w:val="24"/>
          <w:highlight w:val="yellow"/>
        </w:rPr>
        <w:t>Management/PCC</w:t>
      </w:r>
      <w:r w:rsidR="00B11912">
        <w:rPr>
          <w:sz w:val="24"/>
          <w:szCs w:val="24"/>
        </w:rPr>
        <w:t xml:space="preserve"> </w:t>
      </w:r>
      <w:r w:rsidRPr="006E2599">
        <w:rPr>
          <w:sz w:val="24"/>
          <w:szCs w:val="24"/>
        </w:rPr>
        <w:t>will write to confirm the suspension, setting out the grounds on whic</w:t>
      </w:r>
      <w:r w:rsidR="00150034">
        <w:rPr>
          <w:sz w:val="24"/>
          <w:szCs w:val="24"/>
        </w:rPr>
        <w:t>h the decision has been taken.</w:t>
      </w:r>
    </w:p>
    <w:p w14:paraId="37816E89" w14:textId="77777777" w:rsidR="00394E0D" w:rsidRPr="006E2599" w:rsidRDefault="00394E0D" w:rsidP="006E2599">
      <w:pPr>
        <w:spacing w:after="0" w:line="240" w:lineRule="auto"/>
        <w:jc w:val="both"/>
        <w:rPr>
          <w:sz w:val="24"/>
          <w:szCs w:val="24"/>
        </w:rPr>
      </w:pPr>
    </w:p>
    <w:p w14:paraId="7B7A5D26" w14:textId="77777777" w:rsidR="00394E0D" w:rsidRPr="004154AC" w:rsidRDefault="00394E0D" w:rsidP="006E2599">
      <w:pPr>
        <w:spacing w:after="0" w:line="240" w:lineRule="auto"/>
        <w:jc w:val="both"/>
        <w:rPr>
          <w:sz w:val="32"/>
          <w:szCs w:val="32"/>
        </w:rPr>
      </w:pPr>
      <w:r w:rsidRPr="004154AC">
        <w:rPr>
          <w:b/>
          <w:sz w:val="32"/>
          <w:szCs w:val="32"/>
        </w:rPr>
        <w:t>Investigation</w:t>
      </w:r>
    </w:p>
    <w:p w14:paraId="205483C7" w14:textId="590FAD24" w:rsidR="00394E0D" w:rsidRPr="006E2599" w:rsidRDefault="00394E0D" w:rsidP="006E2599">
      <w:pPr>
        <w:spacing w:after="0" w:line="240" w:lineRule="auto"/>
        <w:jc w:val="both"/>
        <w:rPr>
          <w:sz w:val="24"/>
          <w:szCs w:val="24"/>
        </w:rPr>
      </w:pPr>
      <w:r w:rsidRPr="006E2599">
        <w:rPr>
          <w:sz w:val="24"/>
          <w:szCs w:val="24"/>
        </w:rPr>
        <w:t>In cases of alleged misconduct</w:t>
      </w:r>
      <w:r w:rsidR="0046667A">
        <w:rPr>
          <w:sz w:val="24"/>
          <w:szCs w:val="24"/>
        </w:rPr>
        <w:t>,</w:t>
      </w:r>
      <w:r w:rsidRPr="006E2599">
        <w:rPr>
          <w:sz w:val="24"/>
          <w:szCs w:val="24"/>
        </w:rPr>
        <w:t xml:space="preserve"> an investigation of the mat</w:t>
      </w:r>
      <w:r w:rsidR="00150034">
        <w:rPr>
          <w:sz w:val="24"/>
          <w:szCs w:val="24"/>
        </w:rPr>
        <w:t>t</w:t>
      </w:r>
      <w:r w:rsidRPr="006E2599">
        <w:rPr>
          <w:sz w:val="24"/>
          <w:szCs w:val="24"/>
        </w:rPr>
        <w:t xml:space="preserve">er will be carried out as soon as is reasonably practicable, normally by a </w:t>
      </w:r>
      <w:r w:rsidRPr="00094770">
        <w:rPr>
          <w:sz w:val="24"/>
          <w:szCs w:val="24"/>
          <w:highlight w:val="yellow"/>
        </w:rPr>
        <w:t>manage</w:t>
      </w:r>
      <w:r w:rsidR="00150034" w:rsidRPr="00094770">
        <w:rPr>
          <w:sz w:val="24"/>
          <w:szCs w:val="24"/>
          <w:highlight w:val="yellow"/>
        </w:rPr>
        <w:t>r</w:t>
      </w:r>
      <w:r w:rsidRPr="006E2599">
        <w:rPr>
          <w:sz w:val="24"/>
          <w:szCs w:val="24"/>
        </w:rPr>
        <w:t xml:space="preserve"> who will act as the </w:t>
      </w:r>
      <w:r w:rsidRPr="00094770">
        <w:rPr>
          <w:sz w:val="24"/>
          <w:szCs w:val="24"/>
          <w:highlight w:val="yellow"/>
        </w:rPr>
        <w:t xml:space="preserve">Investigating </w:t>
      </w:r>
      <w:r w:rsidR="0046667A" w:rsidRPr="00094770">
        <w:rPr>
          <w:sz w:val="24"/>
          <w:szCs w:val="24"/>
          <w:highlight w:val="yellow"/>
        </w:rPr>
        <w:t>Manager</w:t>
      </w:r>
      <w:r w:rsidRPr="006E2599">
        <w:rPr>
          <w:sz w:val="24"/>
          <w:szCs w:val="24"/>
        </w:rPr>
        <w:t xml:space="preserve"> (I</w:t>
      </w:r>
      <w:r w:rsidR="0046667A">
        <w:rPr>
          <w:sz w:val="24"/>
          <w:szCs w:val="24"/>
        </w:rPr>
        <w:t>M</w:t>
      </w:r>
      <w:r w:rsidRPr="006E2599">
        <w:rPr>
          <w:sz w:val="24"/>
          <w:szCs w:val="24"/>
        </w:rPr>
        <w:t>).</w:t>
      </w:r>
    </w:p>
    <w:p w14:paraId="65501E44" w14:textId="77777777" w:rsidR="00394E0D" w:rsidRPr="006E2599" w:rsidRDefault="00394E0D" w:rsidP="006E2599">
      <w:pPr>
        <w:spacing w:after="0" w:line="240" w:lineRule="auto"/>
        <w:jc w:val="both"/>
        <w:rPr>
          <w:sz w:val="24"/>
          <w:szCs w:val="24"/>
        </w:rPr>
      </w:pPr>
    </w:p>
    <w:p w14:paraId="4DA600A7" w14:textId="497212E6" w:rsidR="00394E0D" w:rsidRPr="006E2599" w:rsidRDefault="00394E0D" w:rsidP="006E2599">
      <w:pPr>
        <w:spacing w:after="0" w:line="240" w:lineRule="auto"/>
        <w:jc w:val="both"/>
        <w:rPr>
          <w:sz w:val="24"/>
          <w:szCs w:val="24"/>
        </w:rPr>
      </w:pPr>
      <w:r w:rsidRPr="006E2599">
        <w:rPr>
          <w:sz w:val="24"/>
          <w:szCs w:val="24"/>
        </w:rPr>
        <w:t xml:space="preserve">The purpose of an investigation is for </w:t>
      </w:r>
      <w:r w:rsidR="009C2203">
        <w:rPr>
          <w:sz w:val="24"/>
          <w:szCs w:val="24"/>
        </w:rPr>
        <w:t>the organisation</w:t>
      </w:r>
      <w:r w:rsidRPr="006E2599">
        <w:rPr>
          <w:sz w:val="24"/>
          <w:szCs w:val="24"/>
        </w:rPr>
        <w:t xml:space="preserve"> to establish a fair and balanced view of the facts relating to the disciplinary allegations before deciding whether to proceed with a formal disciplinary hearing.</w:t>
      </w:r>
      <w:r w:rsidR="00BE2CB2" w:rsidRPr="006E2599">
        <w:rPr>
          <w:sz w:val="24"/>
          <w:szCs w:val="24"/>
        </w:rPr>
        <w:t xml:space="preserve"> </w:t>
      </w:r>
      <w:r w:rsidR="00150034">
        <w:rPr>
          <w:sz w:val="24"/>
          <w:szCs w:val="24"/>
        </w:rPr>
        <w:t>Investigation</w:t>
      </w:r>
      <w:r w:rsidRPr="006E2599">
        <w:rPr>
          <w:sz w:val="24"/>
          <w:szCs w:val="24"/>
        </w:rPr>
        <w:t xml:space="preserve"> interviews are solely for the purpose of fact-finding and no decision on disciplinary action will be tak</w:t>
      </w:r>
      <w:r w:rsidR="00150034">
        <w:rPr>
          <w:sz w:val="24"/>
          <w:szCs w:val="24"/>
        </w:rPr>
        <w:t>en</w:t>
      </w:r>
      <w:r w:rsidRPr="006E2599">
        <w:rPr>
          <w:sz w:val="24"/>
          <w:szCs w:val="24"/>
        </w:rPr>
        <w:t xml:space="preserve"> until after a disciplinary hearing has been held.</w:t>
      </w:r>
      <w:r w:rsidR="00BE2CB2" w:rsidRPr="006E2599">
        <w:rPr>
          <w:sz w:val="24"/>
          <w:szCs w:val="24"/>
        </w:rPr>
        <w:t xml:space="preserve"> </w:t>
      </w:r>
      <w:r w:rsidRPr="006E2599">
        <w:rPr>
          <w:sz w:val="24"/>
          <w:szCs w:val="24"/>
        </w:rPr>
        <w:t>Employees do not normally have the right to bring a companion to an investigation interview</w:t>
      </w:r>
      <w:r w:rsidR="0046667A">
        <w:rPr>
          <w:sz w:val="24"/>
          <w:szCs w:val="24"/>
        </w:rPr>
        <w:t>.</w:t>
      </w:r>
      <w:r w:rsidRPr="006E2599">
        <w:rPr>
          <w:sz w:val="24"/>
          <w:szCs w:val="24"/>
        </w:rPr>
        <w:t xml:space="preserve"> </w:t>
      </w:r>
      <w:r w:rsidR="0046667A">
        <w:rPr>
          <w:sz w:val="24"/>
          <w:szCs w:val="24"/>
        </w:rPr>
        <w:t>H</w:t>
      </w:r>
      <w:r w:rsidRPr="006E2599">
        <w:rPr>
          <w:sz w:val="24"/>
          <w:szCs w:val="24"/>
        </w:rPr>
        <w:t>owever, we may allow an employee to bring a companion if it helps them to overcome a disability.</w:t>
      </w:r>
    </w:p>
    <w:p w14:paraId="7473DA5C" w14:textId="77777777" w:rsidR="00394E0D" w:rsidRPr="006E2599" w:rsidRDefault="00394E0D" w:rsidP="006E2599">
      <w:pPr>
        <w:spacing w:after="0" w:line="240" w:lineRule="auto"/>
        <w:jc w:val="both"/>
        <w:rPr>
          <w:sz w:val="24"/>
          <w:szCs w:val="24"/>
        </w:rPr>
      </w:pPr>
    </w:p>
    <w:p w14:paraId="1B8CF781" w14:textId="77777777" w:rsidR="00394E0D" w:rsidRPr="006E2599" w:rsidRDefault="00150034" w:rsidP="006E2599">
      <w:pPr>
        <w:spacing w:after="0" w:line="240" w:lineRule="auto"/>
        <w:jc w:val="both"/>
        <w:rPr>
          <w:sz w:val="24"/>
          <w:szCs w:val="24"/>
        </w:rPr>
      </w:pPr>
      <w:r>
        <w:rPr>
          <w:sz w:val="24"/>
          <w:szCs w:val="24"/>
        </w:rPr>
        <w:t>Employees must co-</w:t>
      </w:r>
      <w:r w:rsidR="00394E0D" w:rsidRPr="006E2599">
        <w:rPr>
          <w:sz w:val="24"/>
          <w:szCs w:val="24"/>
        </w:rPr>
        <w:t xml:space="preserve">operate fully and </w:t>
      </w:r>
      <w:r>
        <w:rPr>
          <w:sz w:val="24"/>
          <w:szCs w:val="24"/>
        </w:rPr>
        <w:t xml:space="preserve">promptly in any investigation. This will </w:t>
      </w:r>
      <w:r w:rsidR="00394E0D" w:rsidRPr="006E2599">
        <w:rPr>
          <w:sz w:val="24"/>
          <w:szCs w:val="24"/>
        </w:rPr>
        <w:t xml:space="preserve">include information </w:t>
      </w:r>
      <w:r>
        <w:rPr>
          <w:sz w:val="24"/>
          <w:szCs w:val="24"/>
        </w:rPr>
        <w:t>such as</w:t>
      </w:r>
      <w:r w:rsidR="00394E0D" w:rsidRPr="006E2599">
        <w:rPr>
          <w:sz w:val="24"/>
          <w:szCs w:val="24"/>
        </w:rPr>
        <w:t xml:space="preserve"> the names of any re</w:t>
      </w:r>
      <w:r w:rsidR="00A87063">
        <w:rPr>
          <w:sz w:val="24"/>
          <w:szCs w:val="24"/>
        </w:rPr>
        <w:t>levant witnesses, disclosing any</w:t>
      </w:r>
      <w:r w:rsidR="00394E0D" w:rsidRPr="006E2599">
        <w:rPr>
          <w:sz w:val="24"/>
          <w:szCs w:val="24"/>
        </w:rPr>
        <w:t xml:space="preserve"> relevant documents to us and attending investigation interviews if required.</w:t>
      </w:r>
    </w:p>
    <w:p w14:paraId="09FFE1EA" w14:textId="77777777" w:rsidR="00394E0D" w:rsidRPr="006E2599" w:rsidRDefault="00394E0D" w:rsidP="006E2599">
      <w:pPr>
        <w:spacing w:after="0" w:line="240" w:lineRule="auto"/>
        <w:jc w:val="both"/>
        <w:rPr>
          <w:sz w:val="24"/>
          <w:szCs w:val="24"/>
        </w:rPr>
      </w:pPr>
    </w:p>
    <w:p w14:paraId="388A7D83" w14:textId="384BCCB5" w:rsidR="00394E0D" w:rsidRPr="006E2599" w:rsidRDefault="00394E0D" w:rsidP="006E2599">
      <w:pPr>
        <w:spacing w:after="0" w:line="240" w:lineRule="auto"/>
        <w:jc w:val="both"/>
        <w:rPr>
          <w:sz w:val="24"/>
          <w:szCs w:val="24"/>
        </w:rPr>
      </w:pPr>
      <w:r w:rsidRPr="006E2599">
        <w:rPr>
          <w:sz w:val="24"/>
          <w:szCs w:val="24"/>
        </w:rPr>
        <w:t>Once the investigation has conclude</w:t>
      </w:r>
      <w:r w:rsidR="00150034">
        <w:rPr>
          <w:sz w:val="24"/>
          <w:szCs w:val="24"/>
        </w:rPr>
        <w:t>d</w:t>
      </w:r>
      <w:r w:rsidRPr="006E2599">
        <w:rPr>
          <w:sz w:val="24"/>
          <w:szCs w:val="24"/>
        </w:rPr>
        <w:t>, the I</w:t>
      </w:r>
      <w:r w:rsidR="00110F50">
        <w:rPr>
          <w:sz w:val="24"/>
          <w:szCs w:val="24"/>
        </w:rPr>
        <w:t>M</w:t>
      </w:r>
      <w:r w:rsidRPr="006E2599">
        <w:rPr>
          <w:sz w:val="24"/>
          <w:szCs w:val="24"/>
        </w:rPr>
        <w:t xml:space="preserve"> should produce a written report and make a recommendation as to whether or not to take further action – this will be passed to a more </w:t>
      </w:r>
      <w:r w:rsidRPr="006E2599">
        <w:rPr>
          <w:sz w:val="24"/>
          <w:szCs w:val="24"/>
        </w:rPr>
        <w:lastRenderedPageBreak/>
        <w:t xml:space="preserve">senior manager. </w:t>
      </w:r>
      <w:r w:rsidR="00BE2CB2" w:rsidRPr="006E2599">
        <w:rPr>
          <w:sz w:val="24"/>
          <w:szCs w:val="24"/>
        </w:rPr>
        <w:t>T</w:t>
      </w:r>
      <w:r w:rsidRPr="006E2599">
        <w:rPr>
          <w:sz w:val="24"/>
          <w:szCs w:val="24"/>
        </w:rPr>
        <w:t>he employee should be informed of the outcome of the investigation in writing as soon as possible.</w:t>
      </w:r>
    </w:p>
    <w:p w14:paraId="33FDEA93" w14:textId="77777777" w:rsidR="00394E0D" w:rsidRPr="006E2599" w:rsidRDefault="00394E0D" w:rsidP="006E2599">
      <w:pPr>
        <w:spacing w:after="0" w:line="240" w:lineRule="auto"/>
        <w:jc w:val="both"/>
        <w:rPr>
          <w:sz w:val="24"/>
          <w:szCs w:val="24"/>
        </w:rPr>
      </w:pPr>
    </w:p>
    <w:p w14:paraId="6EF8E10D" w14:textId="77777777" w:rsidR="005F0DF3" w:rsidRDefault="005F0DF3" w:rsidP="006E2599">
      <w:pPr>
        <w:spacing w:after="0" w:line="240" w:lineRule="auto"/>
        <w:jc w:val="both"/>
        <w:rPr>
          <w:b/>
          <w:sz w:val="32"/>
          <w:szCs w:val="32"/>
        </w:rPr>
      </w:pPr>
    </w:p>
    <w:p w14:paraId="63374CCA" w14:textId="77777777" w:rsidR="005F0DF3" w:rsidRDefault="005F0DF3" w:rsidP="006E2599">
      <w:pPr>
        <w:spacing w:after="0" w:line="240" w:lineRule="auto"/>
        <w:jc w:val="both"/>
        <w:rPr>
          <w:b/>
          <w:sz w:val="32"/>
          <w:szCs w:val="32"/>
        </w:rPr>
      </w:pPr>
    </w:p>
    <w:p w14:paraId="2F1CD708" w14:textId="222E3F18" w:rsidR="00BE2CB2" w:rsidRPr="004154AC" w:rsidRDefault="00BE2CB2" w:rsidP="006E2599">
      <w:pPr>
        <w:spacing w:after="0" w:line="240" w:lineRule="auto"/>
        <w:jc w:val="both"/>
        <w:rPr>
          <w:b/>
          <w:sz w:val="32"/>
          <w:szCs w:val="32"/>
        </w:rPr>
      </w:pPr>
      <w:r w:rsidRPr="004154AC">
        <w:rPr>
          <w:b/>
          <w:sz w:val="32"/>
          <w:szCs w:val="32"/>
        </w:rPr>
        <w:t>Procedure</w:t>
      </w:r>
    </w:p>
    <w:p w14:paraId="00720848"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Where, upon completion of an investigation, there are reasonable grounds to believe that there is a disciplinary case to answer, the employee will be invited to attend a disciplinary hearing.</w:t>
      </w:r>
    </w:p>
    <w:p w14:paraId="31B45260"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p>
    <w:p w14:paraId="6DC90AC2"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In the event of a disciplinary hearing taking place the organisation will:</w:t>
      </w:r>
    </w:p>
    <w:p w14:paraId="54AEB0AB" w14:textId="60C10CBF" w:rsidR="00BE2CB2" w:rsidRPr="006E2599" w:rsidRDefault="00BE2CB2" w:rsidP="006E2599">
      <w:pPr>
        <w:numPr>
          <w:ilvl w:val="0"/>
          <w:numId w:val="2"/>
        </w:numPr>
        <w:spacing w:after="0" w:line="240" w:lineRule="auto"/>
        <w:jc w:val="both"/>
        <w:rPr>
          <w:rFonts w:eastAsia="Times New Roman" w:cstheme="minorHAnsi"/>
          <w:sz w:val="24"/>
          <w:szCs w:val="24"/>
        </w:rPr>
      </w:pPr>
      <w:r w:rsidRPr="006E2599">
        <w:rPr>
          <w:rFonts w:eastAsia="Times New Roman" w:cstheme="minorHAnsi"/>
          <w:sz w:val="24"/>
          <w:szCs w:val="24"/>
        </w:rPr>
        <w:t xml:space="preserve">give the employee a minimum of two working </w:t>
      </w:r>
      <w:r w:rsidR="008B0D3E" w:rsidRPr="006E2599">
        <w:rPr>
          <w:rFonts w:eastAsia="Times New Roman" w:cstheme="minorHAnsi"/>
          <w:sz w:val="24"/>
          <w:szCs w:val="24"/>
        </w:rPr>
        <w:t>days</w:t>
      </w:r>
      <w:r w:rsidR="004242DF">
        <w:rPr>
          <w:rFonts w:eastAsia="Times New Roman" w:cstheme="minorHAnsi"/>
          <w:sz w:val="24"/>
          <w:szCs w:val="24"/>
        </w:rPr>
        <w:t>’</w:t>
      </w:r>
      <w:r w:rsidR="008B0D3E" w:rsidRPr="006E2599">
        <w:rPr>
          <w:rFonts w:eastAsia="Times New Roman" w:cstheme="minorHAnsi"/>
          <w:sz w:val="24"/>
          <w:szCs w:val="24"/>
        </w:rPr>
        <w:t xml:space="preserve"> notice</w:t>
      </w:r>
      <w:r w:rsidRPr="006E2599">
        <w:rPr>
          <w:rFonts w:eastAsia="Times New Roman" w:cstheme="minorHAnsi"/>
          <w:sz w:val="24"/>
          <w:szCs w:val="24"/>
        </w:rPr>
        <w:t xml:space="preserve"> of the hearing;</w:t>
      </w:r>
    </w:p>
    <w:p w14:paraId="4CBC7FD7" w14:textId="77777777" w:rsidR="00BE2CB2" w:rsidRPr="006E2599" w:rsidRDefault="00BE2CB2" w:rsidP="006E2599">
      <w:pPr>
        <w:numPr>
          <w:ilvl w:val="0"/>
          <w:numId w:val="2"/>
        </w:numPr>
        <w:spacing w:after="0" w:line="240" w:lineRule="auto"/>
        <w:jc w:val="both"/>
        <w:rPr>
          <w:rFonts w:eastAsia="Times New Roman" w:cstheme="minorHAnsi"/>
          <w:sz w:val="24"/>
          <w:szCs w:val="24"/>
        </w:rPr>
      </w:pPr>
      <w:r w:rsidRPr="006E2599">
        <w:rPr>
          <w:rFonts w:eastAsia="Times New Roman" w:cstheme="minorHAnsi"/>
          <w:sz w:val="24"/>
          <w:szCs w:val="24"/>
        </w:rPr>
        <w:t>tell the employee the purpose of the hearing, its possible consequences and that it will be held under the organisation's disciplinary procedure;</w:t>
      </w:r>
    </w:p>
    <w:p w14:paraId="76812E46" w14:textId="77777777" w:rsidR="00BE2CB2" w:rsidRPr="006E2599" w:rsidRDefault="00BE2CB2" w:rsidP="006E2599">
      <w:pPr>
        <w:numPr>
          <w:ilvl w:val="0"/>
          <w:numId w:val="2"/>
        </w:numPr>
        <w:spacing w:after="0" w:line="240" w:lineRule="auto"/>
        <w:jc w:val="both"/>
        <w:rPr>
          <w:rFonts w:eastAsia="Times New Roman" w:cstheme="minorHAnsi"/>
          <w:sz w:val="24"/>
          <w:szCs w:val="24"/>
        </w:rPr>
      </w:pPr>
      <w:r w:rsidRPr="006E2599">
        <w:rPr>
          <w:rFonts w:eastAsia="Times New Roman" w:cstheme="minorHAnsi"/>
          <w:sz w:val="24"/>
          <w:szCs w:val="24"/>
        </w:rPr>
        <w:t>explain the employee's right to be accompanied at the hearing;</w:t>
      </w:r>
    </w:p>
    <w:p w14:paraId="54D92518" w14:textId="77777777" w:rsidR="00BE2CB2" w:rsidRPr="006E2599" w:rsidRDefault="00BE2CB2" w:rsidP="006E2599">
      <w:pPr>
        <w:numPr>
          <w:ilvl w:val="0"/>
          <w:numId w:val="2"/>
        </w:numPr>
        <w:spacing w:after="0" w:line="240" w:lineRule="auto"/>
        <w:jc w:val="both"/>
        <w:rPr>
          <w:rFonts w:eastAsia="Times New Roman" w:cstheme="minorHAnsi"/>
          <w:sz w:val="24"/>
          <w:szCs w:val="24"/>
        </w:rPr>
      </w:pPr>
      <w:r w:rsidRPr="006E2599">
        <w:rPr>
          <w:rFonts w:eastAsia="Times New Roman" w:cstheme="minorHAnsi"/>
          <w:sz w:val="24"/>
          <w:szCs w:val="24"/>
        </w:rPr>
        <w:t>give the employee written details of the nature of their alleged misconduct; and</w:t>
      </w:r>
    </w:p>
    <w:p w14:paraId="2970F8B0" w14:textId="4EF91CB6" w:rsidR="00BE2CB2" w:rsidRPr="006E2599" w:rsidRDefault="00BE2CB2" w:rsidP="006E2599">
      <w:pPr>
        <w:numPr>
          <w:ilvl w:val="0"/>
          <w:numId w:val="2"/>
        </w:numPr>
        <w:spacing w:after="0" w:line="240" w:lineRule="auto"/>
        <w:jc w:val="both"/>
        <w:rPr>
          <w:rFonts w:eastAsia="Times New Roman" w:cstheme="minorHAnsi"/>
          <w:sz w:val="24"/>
          <w:szCs w:val="24"/>
        </w:rPr>
      </w:pPr>
      <w:r w:rsidRPr="006E2599">
        <w:rPr>
          <w:rFonts w:eastAsia="Times New Roman" w:cstheme="minorHAnsi"/>
          <w:sz w:val="24"/>
          <w:szCs w:val="24"/>
        </w:rPr>
        <w:t xml:space="preserve">provide the employee </w:t>
      </w:r>
      <w:r w:rsidR="00916465">
        <w:rPr>
          <w:rFonts w:eastAsia="Times New Roman" w:cstheme="minorHAnsi"/>
          <w:sz w:val="24"/>
          <w:szCs w:val="24"/>
        </w:rPr>
        <w:t xml:space="preserve">with </w:t>
      </w:r>
      <w:r w:rsidRPr="006E2599">
        <w:rPr>
          <w:rFonts w:eastAsia="Times New Roman" w:cstheme="minorHAnsi"/>
          <w:sz w:val="24"/>
          <w:szCs w:val="24"/>
        </w:rPr>
        <w:t>all relevant information (including statements taken from any fellow employees or other persons that the organisation intends to rely upon against the employee) not less than two working days in advance of the hearing.</w:t>
      </w:r>
    </w:p>
    <w:p w14:paraId="6E015226" w14:textId="77777777" w:rsidR="00BE2CB2" w:rsidRPr="006E2599" w:rsidRDefault="00BE2CB2" w:rsidP="006E2599">
      <w:pPr>
        <w:spacing w:after="0" w:line="240" w:lineRule="auto"/>
        <w:jc w:val="both"/>
        <w:rPr>
          <w:rFonts w:eastAsia="Times New Roman" w:cstheme="minorHAnsi"/>
          <w:sz w:val="24"/>
          <w:szCs w:val="24"/>
        </w:rPr>
      </w:pPr>
    </w:p>
    <w:p w14:paraId="43B97051" w14:textId="1DF6BA60"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Where the employee is unable to attend a disciplinary hearing and provides a good reason for failing to attend, the time and/or date of the hearing will be rearranged. The</w:t>
      </w:r>
      <w:r w:rsidR="00150034">
        <w:rPr>
          <w:rFonts w:asciiTheme="minorHAnsi" w:hAnsiTheme="minorHAnsi" w:cstheme="minorHAnsi"/>
        </w:rPr>
        <w:t xml:space="preserve"> organisation will comply with the</w:t>
      </w:r>
      <w:r w:rsidRPr="006E2599">
        <w:rPr>
          <w:rFonts w:asciiTheme="minorHAnsi" w:hAnsiTheme="minorHAnsi" w:cstheme="minorHAnsi"/>
        </w:rPr>
        <w:t xml:space="preserve"> above in respect of giving notice of the rearranged hearing. Unless there are special circumstances mitigating against it, if the employee is unable to attend the rearranged hearing, </w:t>
      </w:r>
      <w:r w:rsidR="007F3E67">
        <w:rPr>
          <w:rFonts w:asciiTheme="minorHAnsi" w:hAnsiTheme="minorHAnsi" w:cstheme="minorHAnsi"/>
        </w:rPr>
        <w:t>it</w:t>
      </w:r>
      <w:r w:rsidRPr="006E2599">
        <w:rPr>
          <w:rFonts w:asciiTheme="minorHAnsi" w:hAnsiTheme="minorHAnsi" w:cstheme="minorHAnsi"/>
        </w:rPr>
        <w:t xml:space="preserve"> will take place in the employee</w:t>
      </w:r>
      <w:r w:rsidR="00DA1D30">
        <w:rPr>
          <w:rFonts w:asciiTheme="minorHAnsi" w:hAnsiTheme="minorHAnsi" w:cstheme="minorHAnsi"/>
        </w:rPr>
        <w:t>’</w:t>
      </w:r>
      <w:r w:rsidRPr="006E2599">
        <w:rPr>
          <w:rFonts w:asciiTheme="minorHAnsi" w:hAnsiTheme="minorHAnsi" w:cstheme="minorHAnsi"/>
        </w:rPr>
        <w:t>s absence.</w:t>
      </w:r>
    </w:p>
    <w:p w14:paraId="3C16BEA6"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p>
    <w:p w14:paraId="4F9CBD5F"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 xml:space="preserve">Where the chosen companion is unavailable on the day scheduled for the hearing, the employee may request that the hearing be rescheduled to an alternative time that is reasonable and within five working days of the scheduled date. As above, if the second hearing can’t be attended, the meeting will take place in the </w:t>
      </w:r>
      <w:r w:rsidR="008B0D3E" w:rsidRPr="006E2599">
        <w:rPr>
          <w:rFonts w:asciiTheme="minorHAnsi" w:hAnsiTheme="minorHAnsi" w:cstheme="minorHAnsi"/>
        </w:rPr>
        <w:t>employee</w:t>
      </w:r>
      <w:r w:rsidR="008B0D3E">
        <w:rPr>
          <w:rFonts w:asciiTheme="minorHAnsi" w:hAnsiTheme="minorHAnsi" w:cstheme="minorHAnsi"/>
        </w:rPr>
        <w:t>’s</w:t>
      </w:r>
      <w:r w:rsidRPr="006E2599">
        <w:rPr>
          <w:rFonts w:asciiTheme="minorHAnsi" w:hAnsiTheme="minorHAnsi" w:cstheme="minorHAnsi"/>
        </w:rPr>
        <w:t xml:space="preserve"> absence.</w:t>
      </w:r>
    </w:p>
    <w:p w14:paraId="4B19C1E6"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p>
    <w:p w14:paraId="36306CF9" w14:textId="77777777" w:rsidR="00BE2CB2" w:rsidRPr="004154AC" w:rsidRDefault="00BE2CB2" w:rsidP="006E2599">
      <w:pPr>
        <w:pStyle w:val="NormalWeb"/>
        <w:spacing w:before="0" w:beforeAutospacing="0" w:after="0" w:afterAutospacing="0"/>
        <w:jc w:val="both"/>
        <w:rPr>
          <w:rFonts w:asciiTheme="minorHAnsi" w:hAnsiTheme="minorHAnsi" w:cstheme="minorHAnsi"/>
          <w:sz w:val="32"/>
          <w:szCs w:val="32"/>
        </w:rPr>
      </w:pPr>
      <w:r w:rsidRPr="004154AC">
        <w:rPr>
          <w:rFonts w:asciiTheme="minorHAnsi" w:hAnsiTheme="minorHAnsi" w:cstheme="minorHAnsi"/>
          <w:b/>
          <w:bCs/>
          <w:sz w:val="32"/>
          <w:szCs w:val="32"/>
        </w:rPr>
        <w:t xml:space="preserve">Role of </w:t>
      </w:r>
      <w:r w:rsidR="007F3E67" w:rsidRPr="004154AC">
        <w:rPr>
          <w:rFonts w:asciiTheme="minorHAnsi" w:hAnsiTheme="minorHAnsi" w:cstheme="minorHAnsi"/>
          <w:b/>
          <w:bCs/>
          <w:sz w:val="32"/>
          <w:szCs w:val="32"/>
        </w:rPr>
        <w:t xml:space="preserve">the </w:t>
      </w:r>
      <w:r w:rsidRPr="004154AC">
        <w:rPr>
          <w:rFonts w:asciiTheme="minorHAnsi" w:hAnsiTheme="minorHAnsi" w:cstheme="minorHAnsi"/>
          <w:b/>
          <w:bCs/>
          <w:sz w:val="32"/>
          <w:szCs w:val="32"/>
        </w:rPr>
        <w:t>companion</w:t>
      </w:r>
    </w:p>
    <w:p w14:paraId="7AD14CD1"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The employee's companion has the right to address the hearing to put forward the employee's case, sum up the case and respond on the employee's behalf to any view expressed at the hearing. The companion may also confer with the employee during the hearing. However, there is no requirement for the organisation to permit the companion to answer questions on behalf of the employee, or to address the hearing where the employee indicates that they do not wish this.</w:t>
      </w:r>
    </w:p>
    <w:p w14:paraId="4A7CEF40" w14:textId="77777777" w:rsidR="006E2599" w:rsidRDefault="006E2599" w:rsidP="006E2599">
      <w:pPr>
        <w:pStyle w:val="NormalWeb"/>
        <w:spacing w:before="0" w:beforeAutospacing="0" w:after="0" w:afterAutospacing="0"/>
        <w:jc w:val="both"/>
        <w:rPr>
          <w:rFonts w:asciiTheme="minorHAnsi" w:hAnsiTheme="minorHAnsi" w:cstheme="minorHAnsi"/>
          <w:b/>
          <w:bCs/>
        </w:rPr>
      </w:pPr>
    </w:p>
    <w:p w14:paraId="35F357DF" w14:textId="77777777" w:rsidR="00BE2CB2" w:rsidRPr="004154AC" w:rsidRDefault="00BE2CB2" w:rsidP="006E2599">
      <w:pPr>
        <w:pStyle w:val="NormalWeb"/>
        <w:spacing w:before="0" w:beforeAutospacing="0" w:after="0" w:afterAutospacing="0"/>
        <w:jc w:val="both"/>
        <w:rPr>
          <w:rFonts w:asciiTheme="minorHAnsi" w:hAnsiTheme="minorHAnsi" w:cstheme="minorHAnsi"/>
          <w:sz w:val="32"/>
          <w:szCs w:val="32"/>
        </w:rPr>
      </w:pPr>
      <w:r w:rsidRPr="004154AC">
        <w:rPr>
          <w:rFonts w:asciiTheme="minorHAnsi" w:hAnsiTheme="minorHAnsi" w:cstheme="minorHAnsi"/>
          <w:b/>
          <w:bCs/>
          <w:sz w:val="32"/>
          <w:szCs w:val="32"/>
        </w:rPr>
        <w:t>Recording of meetings</w:t>
      </w:r>
    </w:p>
    <w:p w14:paraId="537ED5E2"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The employee, or any person acting on their behalf, is not normally permitted to record electronically any meeting held by the organisation as part of the disciplinary process. This is to encourage openness and full participation by all parties during meetings. Any breach of this provision may lead to disciplinary action against the employee, up to and including dismissal.</w:t>
      </w:r>
    </w:p>
    <w:p w14:paraId="18923FE5" w14:textId="7A73D560" w:rsidR="007F3E67" w:rsidRDefault="007F3E67" w:rsidP="006E2599">
      <w:pPr>
        <w:pStyle w:val="NormalWeb"/>
        <w:spacing w:before="0" w:beforeAutospacing="0" w:after="0" w:afterAutospacing="0"/>
        <w:jc w:val="both"/>
        <w:rPr>
          <w:rFonts w:asciiTheme="minorHAnsi" w:hAnsiTheme="minorHAnsi" w:cstheme="minorHAnsi"/>
        </w:rPr>
      </w:pPr>
    </w:p>
    <w:p w14:paraId="48CDB64A" w14:textId="245F4CDF" w:rsidR="00C34274" w:rsidRDefault="00C34274" w:rsidP="006E2599">
      <w:pPr>
        <w:pStyle w:val="NormalWeb"/>
        <w:spacing w:before="0" w:beforeAutospacing="0" w:after="0" w:afterAutospacing="0"/>
        <w:jc w:val="both"/>
        <w:rPr>
          <w:rFonts w:asciiTheme="minorHAnsi" w:hAnsiTheme="minorHAnsi" w:cstheme="minorHAnsi"/>
        </w:rPr>
      </w:pPr>
    </w:p>
    <w:p w14:paraId="7714D6BB" w14:textId="77777777" w:rsidR="00C34274" w:rsidRDefault="00C34274" w:rsidP="006E2599">
      <w:pPr>
        <w:pStyle w:val="NormalWeb"/>
        <w:spacing w:before="0" w:beforeAutospacing="0" w:after="0" w:afterAutospacing="0"/>
        <w:jc w:val="both"/>
        <w:rPr>
          <w:rFonts w:asciiTheme="minorHAnsi" w:hAnsiTheme="minorHAnsi" w:cstheme="minorHAnsi"/>
        </w:rPr>
      </w:pPr>
    </w:p>
    <w:p w14:paraId="3DA9E199" w14:textId="77777777" w:rsidR="00BE2CB2" w:rsidRPr="004154AC" w:rsidRDefault="00BE2CB2" w:rsidP="006E2599">
      <w:pPr>
        <w:pStyle w:val="NormalWeb"/>
        <w:spacing w:before="0" w:beforeAutospacing="0" w:after="0" w:afterAutospacing="0"/>
        <w:jc w:val="both"/>
        <w:rPr>
          <w:rFonts w:asciiTheme="minorHAnsi" w:hAnsiTheme="minorHAnsi" w:cstheme="minorHAnsi"/>
          <w:sz w:val="32"/>
          <w:szCs w:val="32"/>
        </w:rPr>
      </w:pPr>
      <w:r w:rsidRPr="004154AC">
        <w:rPr>
          <w:rFonts w:asciiTheme="minorHAnsi" w:hAnsiTheme="minorHAnsi" w:cstheme="minorHAnsi"/>
          <w:b/>
          <w:bCs/>
          <w:sz w:val="32"/>
          <w:szCs w:val="32"/>
        </w:rPr>
        <w:t>The disciplinary hearing</w:t>
      </w:r>
    </w:p>
    <w:p w14:paraId="39408745" w14:textId="75D64A0B" w:rsidR="00BE2CB2"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 xml:space="preserve">A disciplinary panel will be convened which will normally comprise of the appropriately skilled manager </w:t>
      </w:r>
      <w:r w:rsidRPr="00094770">
        <w:rPr>
          <w:rFonts w:asciiTheme="minorHAnsi" w:hAnsiTheme="minorHAnsi" w:cstheme="minorHAnsi"/>
          <w:highlight w:val="yellow"/>
        </w:rPr>
        <w:t>(</w:t>
      </w:r>
      <w:r w:rsidR="0037136F" w:rsidRPr="00094770">
        <w:rPr>
          <w:rFonts w:asciiTheme="minorHAnsi" w:hAnsiTheme="minorHAnsi" w:cstheme="minorHAnsi"/>
          <w:highlight w:val="yellow"/>
        </w:rPr>
        <w:t>D</w:t>
      </w:r>
      <w:r w:rsidRPr="00094770">
        <w:rPr>
          <w:rFonts w:asciiTheme="minorHAnsi" w:hAnsiTheme="minorHAnsi" w:cstheme="minorHAnsi"/>
          <w:highlight w:val="yellow"/>
        </w:rPr>
        <w:t xml:space="preserve">isciplinary </w:t>
      </w:r>
      <w:r w:rsidR="0037136F" w:rsidRPr="00094770">
        <w:rPr>
          <w:rFonts w:asciiTheme="minorHAnsi" w:hAnsiTheme="minorHAnsi" w:cstheme="minorHAnsi"/>
          <w:highlight w:val="yellow"/>
        </w:rPr>
        <w:t>M</w:t>
      </w:r>
      <w:r w:rsidRPr="00094770">
        <w:rPr>
          <w:rFonts w:asciiTheme="minorHAnsi" w:hAnsiTheme="minorHAnsi" w:cstheme="minorHAnsi"/>
          <w:highlight w:val="yellow"/>
        </w:rPr>
        <w:t>anager)</w:t>
      </w:r>
      <w:r w:rsidRPr="006E2599">
        <w:rPr>
          <w:rFonts w:asciiTheme="minorHAnsi" w:hAnsiTheme="minorHAnsi" w:cstheme="minorHAnsi"/>
        </w:rPr>
        <w:t xml:space="preserve"> and a </w:t>
      </w:r>
      <w:r w:rsidR="00A32CC5" w:rsidRPr="00094770">
        <w:rPr>
          <w:rFonts w:asciiTheme="minorHAnsi" w:hAnsiTheme="minorHAnsi" w:cstheme="minorHAnsi"/>
          <w:highlight w:val="yellow"/>
        </w:rPr>
        <w:t>Management committee/PCC</w:t>
      </w:r>
      <w:r w:rsidR="00A32CC5" w:rsidRPr="006E2599">
        <w:rPr>
          <w:rFonts w:asciiTheme="minorHAnsi" w:hAnsiTheme="minorHAnsi" w:cstheme="minorHAnsi"/>
        </w:rPr>
        <w:t xml:space="preserve"> </w:t>
      </w:r>
      <w:r w:rsidRPr="006E2599">
        <w:rPr>
          <w:rFonts w:asciiTheme="minorHAnsi" w:hAnsiTheme="minorHAnsi" w:cstheme="minorHAnsi"/>
        </w:rPr>
        <w:t xml:space="preserve">representative.  An additional person may be </w:t>
      </w:r>
      <w:r w:rsidR="00150034">
        <w:rPr>
          <w:rFonts w:asciiTheme="minorHAnsi" w:hAnsiTheme="minorHAnsi" w:cstheme="minorHAnsi"/>
        </w:rPr>
        <w:t>present to advis</w:t>
      </w:r>
      <w:r w:rsidRPr="006E2599">
        <w:rPr>
          <w:rFonts w:asciiTheme="minorHAnsi" w:hAnsiTheme="minorHAnsi" w:cstheme="minorHAnsi"/>
        </w:rPr>
        <w:t xml:space="preserve">e on professional matters of financial procedures, where required.  In most cases the </w:t>
      </w:r>
      <w:r w:rsidR="0037136F">
        <w:rPr>
          <w:rFonts w:asciiTheme="minorHAnsi" w:hAnsiTheme="minorHAnsi" w:cstheme="minorHAnsi"/>
        </w:rPr>
        <w:t>D</w:t>
      </w:r>
      <w:r w:rsidRPr="006E2599">
        <w:rPr>
          <w:rFonts w:asciiTheme="minorHAnsi" w:hAnsiTheme="minorHAnsi" w:cstheme="minorHAnsi"/>
        </w:rPr>
        <w:t xml:space="preserve">isciplinary </w:t>
      </w:r>
      <w:r w:rsidR="0037136F">
        <w:rPr>
          <w:rFonts w:asciiTheme="minorHAnsi" w:hAnsiTheme="minorHAnsi" w:cstheme="minorHAnsi"/>
        </w:rPr>
        <w:t>M</w:t>
      </w:r>
      <w:r w:rsidRPr="006E2599">
        <w:rPr>
          <w:rFonts w:asciiTheme="minorHAnsi" w:hAnsiTheme="minorHAnsi" w:cstheme="minorHAnsi"/>
        </w:rPr>
        <w:t>anager</w:t>
      </w:r>
      <w:r w:rsidR="00F11EFD">
        <w:rPr>
          <w:rFonts w:asciiTheme="minorHAnsi" w:hAnsiTheme="minorHAnsi" w:cstheme="minorHAnsi"/>
        </w:rPr>
        <w:t xml:space="preserve"> (DM)</w:t>
      </w:r>
      <w:r w:rsidRPr="006E2599">
        <w:rPr>
          <w:rFonts w:asciiTheme="minorHAnsi" w:hAnsiTheme="minorHAnsi" w:cstheme="minorHAnsi"/>
        </w:rPr>
        <w:t xml:space="preserve"> will be the next l</w:t>
      </w:r>
      <w:r w:rsidR="00150034">
        <w:rPr>
          <w:rFonts w:asciiTheme="minorHAnsi" w:hAnsiTheme="minorHAnsi" w:cstheme="minorHAnsi"/>
        </w:rPr>
        <w:t>evel of management from the I</w:t>
      </w:r>
      <w:r w:rsidR="0037136F">
        <w:rPr>
          <w:rFonts w:asciiTheme="minorHAnsi" w:hAnsiTheme="minorHAnsi" w:cstheme="minorHAnsi"/>
        </w:rPr>
        <w:t>M</w:t>
      </w:r>
      <w:r w:rsidR="00150034">
        <w:rPr>
          <w:rFonts w:asciiTheme="minorHAnsi" w:hAnsiTheme="minorHAnsi" w:cstheme="minorHAnsi"/>
        </w:rPr>
        <w:t>.</w:t>
      </w:r>
    </w:p>
    <w:p w14:paraId="7B922FFD" w14:textId="77777777" w:rsidR="00150034" w:rsidRPr="006E2599" w:rsidRDefault="00150034" w:rsidP="006E2599">
      <w:pPr>
        <w:pStyle w:val="NormalWeb"/>
        <w:spacing w:before="0" w:beforeAutospacing="0" w:after="0" w:afterAutospacing="0"/>
        <w:jc w:val="both"/>
        <w:rPr>
          <w:rFonts w:asciiTheme="minorHAnsi" w:hAnsiTheme="minorHAnsi" w:cstheme="minorHAnsi"/>
        </w:rPr>
      </w:pPr>
    </w:p>
    <w:p w14:paraId="3247F984" w14:textId="485CF2C3" w:rsidR="00BE2CB2" w:rsidRPr="006E2599" w:rsidRDefault="00BE2CB2" w:rsidP="00150034">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The I</w:t>
      </w:r>
      <w:r w:rsidR="0037136F">
        <w:rPr>
          <w:rFonts w:asciiTheme="minorHAnsi" w:hAnsiTheme="minorHAnsi" w:cstheme="minorHAnsi"/>
        </w:rPr>
        <w:t>M</w:t>
      </w:r>
      <w:r w:rsidRPr="006E2599">
        <w:rPr>
          <w:rFonts w:asciiTheme="minorHAnsi" w:hAnsiTheme="minorHAnsi" w:cstheme="minorHAnsi"/>
        </w:rPr>
        <w:t xml:space="preserve"> </w:t>
      </w:r>
      <w:r w:rsidR="00150034">
        <w:rPr>
          <w:rFonts w:asciiTheme="minorHAnsi" w:hAnsiTheme="minorHAnsi" w:cstheme="minorHAnsi"/>
        </w:rPr>
        <w:t>should</w:t>
      </w:r>
      <w:r w:rsidRPr="006E2599">
        <w:rPr>
          <w:rFonts w:asciiTheme="minorHAnsi" w:hAnsiTheme="minorHAnsi" w:cstheme="minorHAnsi"/>
        </w:rPr>
        <w:t xml:space="preserve"> prepare a management case for the hearing.  The management case will typically include the report, statements of witnesses or records of interviews and copies of any relevant do</w:t>
      </w:r>
      <w:r w:rsidR="00150034">
        <w:rPr>
          <w:rFonts w:asciiTheme="minorHAnsi" w:hAnsiTheme="minorHAnsi" w:cstheme="minorHAnsi"/>
        </w:rPr>
        <w:t>cuments and other information.</w:t>
      </w:r>
    </w:p>
    <w:p w14:paraId="0E3C197E"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p>
    <w:p w14:paraId="32AAB6C3" w14:textId="65143AC0"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 xml:space="preserve">If an employee informs the </w:t>
      </w:r>
      <w:r w:rsidR="009E0BBE">
        <w:rPr>
          <w:rFonts w:asciiTheme="minorHAnsi" w:hAnsiTheme="minorHAnsi" w:cstheme="minorHAnsi"/>
        </w:rPr>
        <w:t>DM</w:t>
      </w:r>
      <w:r w:rsidRPr="006E2599">
        <w:rPr>
          <w:rFonts w:asciiTheme="minorHAnsi" w:hAnsiTheme="minorHAnsi" w:cstheme="minorHAnsi"/>
        </w:rPr>
        <w:t xml:space="preserve"> that they are unable to attend the hearing due to sickness, the employee should be referred to Occupational Health (OH)</w:t>
      </w:r>
      <w:r w:rsidR="00B11912">
        <w:rPr>
          <w:rFonts w:asciiTheme="minorHAnsi" w:hAnsiTheme="minorHAnsi" w:cstheme="minorHAnsi"/>
        </w:rPr>
        <w:t>*</w:t>
      </w:r>
      <w:r w:rsidRPr="006E2599">
        <w:rPr>
          <w:rFonts w:asciiTheme="minorHAnsi" w:hAnsiTheme="minorHAnsi" w:cstheme="minorHAnsi"/>
        </w:rPr>
        <w:t xml:space="preserve"> to ascertain when they are likely to be fit to attend.</w:t>
      </w:r>
      <w:r w:rsidR="00B11912">
        <w:rPr>
          <w:rFonts w:asciiTheme="minorHAnsi" w:hAnsiTheme="minorHAnsi" w:cstheme="minorHAnsi"/>
        </w:rPr>
        <w:t xml:space="preserve"> </w:t>
      </w:r>
      <w:r w:rsidR="00B11912" w:rsidRPr="00B11912">
        <w:rPr>
          <w:rFonts w:asciiTheme="minorHAnsi" w:hAnsiTheme="minorHAnsi" w:cstheme="minorHAnsi"/>
          <w:i/>
          <w:highlight w:val="red"/>
        </w:rPr>
        <w:t>*(this would be an external organisation and would incur a fee)</w:t>
      </w:r>
    </w:p>
    <w:p w14:paraId="5A323553"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p>
    <w:p w14:paraId="53348CDD"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After hearing all of the evidence, and mitigati</w:t>
      </w:r>
      <w:r w:rsidR="00A87063">
        <w:rPr>
          <w:rFonts w:asciiTheme="minorHAnsi" w:hAnsiTheme="minorHAnsi" w:cstheme="minorHAnsi"/>
        </w:rPr>
        <w:t>ng</w:t>
      </w:r>
      <w:r w:rsidRPr="006E2599">
        <w:rPr>
          <w:rFonts w:asciiTheme="minorHAnsi" w:hAnsiTheme="minorHAnsi" w:cstheme="minorHAnsi"/>
        </w:rPr>
        <w:t>/extenuating circumstances, the employee should be informed that a decision will be made and the hearing will be adjourned.  If the disciplinary panel consider it appropriate to request any further clarification on evidence heard, the panel may reconvene at a later date.  The decision should be communicated to all parties involved</w:t>
      </w:r>
      <w:r w:rsidR="00E95FFF" w:rsidRPr="006E2599">
        <w:rPr>
          <w:rFonts w:asciiTheme="minorHAnsi" w:hAnsiTheme="minorHAnsi" w:cstheme="minorHAnsi"/>
        </w:rPr>
        <w:t xml:space="preserve"> and should be confirmed in writing to the employee.  The employee will be notified o</w:t>
      </w:r>
      <w:r w:rsidR="00A87063">
        <w:rPr>
          <w:rFonts w:asciiTheme="minorHAnsi" w:hAnsiTheme="minorHAnsi" w:cstheme="minorHAnsi"/>
        </w:rPr>
        <w:t>f</w:t>
      </w:r>
      <w:r w:rsidR="00E95FFF" w:rsidRPr="006E2599">
        <w:rPr>
          <w:rFonts w:asciiTheme="minorHAnsi" w:hAnsiTheme="minorHAnsi" w:cstheme="minorHAnsi"/>
        </w:rPr>
        <w:t xml:space="preserve"> their right to appeal under this procedure.</w:t>
      </w:r>
    </w:p>
    <w:p w14:paraId="220CE0B7"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p>
    <w:p w14:paraId="63158B91" w14:textId="77777777" w:rsidR="00BE2CB2" w:rsidRPr="004154AC" w:rsidRDefault="00BE2CB2" w:rsidP="006E2599">
      <w:pPr>
        <w:pStyle w:val="NormalWeb"/>
        <w:spacing w:before="0" w:beforeAutospacing="0" w:after="0" w:afterAutospacing="0"/>
        <w:jc w:val="both"/>
        <w:rPr>
          <w:rFonts w:asciiTheme="minorHAnsi" w:hAnsiTheme="minorHAnsi" w:cstheme="minorHAnsi"/>
          <w:sz w:val="32"/>
          <w:szCs w:val="32"/>
        </w:rPr>
      </w:pPr>
      <w:r w:rsidRPr="004154AC">
        <w:rPr>
          <w:rFonts w:asciiTheme="minorHAnsi" w:hAnsiTheme="minorHAnsi" w:cstheme="minorHAnsi"/>
          <w:b/>
          <w:bCs/>
          <w:sz w:val="32"/>
          <w:szCs w:val="32"/>
        </w:rPr>
        <w:t>Disciplinary action</w:t>
      </w:r>
    </w:p>
    <w:p w14:paraId="4C9837A1"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Where, following a disciplinary hearing, the organisation reasonably believes that the employee has committed a disciplinary offence, the following disciplinary action may be taken:</w:t>
      </w:r>
    </w:p>
    <w:p w14:paraId="069B024B" w14:textId="77777777" w:rsidR="00BE2CB2" w:rsidRPr="006E2599" w:rsidRDefault="00BE2CB2" w:rsidP="006E2599">
      <w:pPr>
        <w:numPr>
          <w:ilvl w:val="0"/>
          <w:numId w:val="3"/>
        </w:numPr>
        <w:spacing w:after="0" w:line="240" w:lineRule="auto"/>
        <w:jc w:val="both"/>
        <w:rPr>
          <w:rFonts w:eastAsia="Times New Roman" w:cstheme="minorHAnsi"/>
          <w:sz w:val="24"/>
          <w:szCs w:val="24"/>
        </w:rPr>
      </w:pPr>
      <w:r w:rsidRPr="006E2599">
        <w:rPr>
          <w:rFonts w:eastAsia="Times New Roman" w:cstheme="minorHAnsi"/>
          <w:sz w:val="24"/>
          <w:szCs w:val="24"/>
        </w:rPr>
        <w:t xml:space="preserve">Where a minor offence or offences have been committed, a recorded </w:t>
      </w:r>
      <w:r w:rsidR="00E95FFF" w:rsidRPr="006E2599">
        <w:rPr>
          <w:rFonts w:eastAsia="Times New Roman" w:cstheme="minorHAnsi"/>
          <w:b/>
          <w:sz w:val="24"/>
          <w:szCs w:val="24"/>
        </w:rPr>
        <w:t>verbal</w:t>
      </w:r>
      <w:r w:rsidRPr="006E2599">
        <w:rPr>
          <w:rFonts w:eastAsia="Times New Roman" w:cstheme="minorHAnsi"/>
          <w:b/>
          <w:sz w:val="24"/>
          <w:szCs w:val="24"/>
        </w:rPr>
        <w:t xml:space="preserve"> warning</w:t>
      </w:r>
      <w:r w:rsidRPr="006E2599">
        <w:rPr>
          <w:rFonts w:eastAsia="Times New Roman" w:cstheme="minorHAnsi"/>
          <w:sz w:val="24"/>
          <w:szCs w:val="24"/>
        </w:rPr>
        <w:t xml:space="preserve"> may be given</w:t>
      </w:r>
      <w:r w:rsidR="00E95FFF" w:rsidRPr="006E2599">
        <w:rPr>
          <w:rFonts w:eastAsia="Times New Roman" w:cstheme="minorHAnsi"/>
          <w:sz w:val="24"/>
          <w:szCs w:val="24"/>
        </w:rPr>
        <w:t xml:space="preserve"> (this will remain live on file for a period of six months)</w:t>
      </w:r>
      <w:r w:rsidRPr="006E2599">
        <w:rPr>
          <w:rFonts w:eastAsia="Times New Roman" w:cstheme="minorHAnsi"/>
          <w:sz w:val="24"/>
          <w:szCs w:val="24"/>
        </w:rPr>
        <w:t xml:space="preserve">. The warning will: </w:t>
      </w:r>
    </w:p>
    <w:p w14:paraId="03B3B2D1" w14:textId="77777777" w:rsidR="00BE2CB2" w:rsidRPr="004154AC" w:rsidRDefault="00BE2CB2" w:rsidP="004154AC">
      <w:pPr>
        <w:pStyle w:val="ListParagraph"/>
        <w:numPr>
          <w:ilvl w:val="0"/>
          <w:numId w:val="10"/>
        </w:numPr>
        <w:spacing w:after="0" w:line="240" w:lineRule="auto"/>
        <w:jc w:val="both"/>
        <w:rPr>
          <w:rFonts w:eastAsia="Times New Roman" w:cstheme="minorHAnsi"/>
          <w:sz w:val="24"/>
          <w:szCs w:val="24"/>
        </w:rPr>
      </w:pPr>
      <w:r w:rsidRPr="004154AC">
        <w:rPr>
          <w:rFonts w:eastAsia="Times New Roman" w:cstheme="minorHAnsi"/>
          <w:sz w:val="24"/>
          <w:szCs w:val="24"/>
        </w:rPr>
        <w:t>set out the nature of the offence committed;</w:t>
      </w:r>
    </w:p>
    <w:p w14:paraId="1FDFBEEA" w14:textId="77777777" w:rsidR="00BE2CB2" w:rsidRPr="004154AC" w:rsidRDefault="00BE2CB2" w:rsidP="004154AC">
      <w:pPr>
        <w:pStyle w:val="ListParagraph"/>
        <w:numPr>
          <w:ilvl w:val="0"/>
          <w:numId w:val="10"/>
        </w:numPr>
        <w:spacing w:after="0" w:line="240" w:lineRule="auto"/>
        <w:jc w:val="both"/>
        <w:rPr>
          <w:rFonts w:eastAsia="Times New Roman" w:cstheme="minorHAnsi"/>
          <w:sz w:val="24"/>
          <w:szCs w:val="24"/>
        </w:rPr>
      </w:pPr>
      <w:r w:rsidRPr="004154AC">
        <w:rPr>
          <w:rFonts w:eastAsia="Times New Roman" w:cstheme="minorHAnsi"/>
          <w:sz w:val="24"/>
          <w:szCs w:val="24"/>
        </w:rPr>
        <w:t>inform the employee that further misconduct is liable to result in further disciplinary action under this procedure;</w:t>
      </w:r>
    </w:p>
    <w:p w14:paraId="65ABD951" w14:textId="0F15F4E5" w:rsidR="00BE2CB2" w:rsidRPr="004154AC" w:rsidRDefault="00BE2CB2" w:rsidP="004154AC">
      <w:pPr>
        <w:pStyle w:val="ListParagraph"/>
        <w:numPr>
          <w:ilvl w:val="0"/>
          <w:numId w:val="10"/>
        </w:numPr>
        <w:spacing w:after="0" w:line="240" w:lineRule="auto"/>
        <w:jc w:val="both"/>
        <w:rPr>
          <w:rFonts w:eastAsia="Times New Roman" w:cstheme="minorHAnsi"/>
          <w:sz w:val="24"/>
          <w:szCs w:val="24"/>
        </w:rPr>
      </w:pPr>
      <w:r w:rsidRPr="004154AC">
        <w:rPr>
          <w:rFonts w:eastAsia="Times New Roman" w:cstheme="minorHAnsi"/>
          <w:sz w:val="24"/>
          <w:szCs w:val="24"/>
        </w:rPr>
        <w:t>specify the period for which the warning will re</w:t>
      </w:r>
      <w:r w:rsidR="00E95FFF" w:rsidRPr="004154AC">
        <w:rPr>
          <w:rFonts w:eastAsia="Times New Roman" w:cstheme="minorHAnsi"/>
          <w:sz w:val="24"/>
          <w:szCs w:val="24"/>
        </w:rPr>
        <w:t>main ‘live’, after such period</w:t>
      </w:r>
      <w:r w:rsidRPr="004154AC">
        <w:rPr>
          <w:rFonts w:eastAsia="Times New Roman" w:cstheme="minorHAnsi"/>
          <w:sz w:val="24"/>
          <w:szCs w:val="24"/>
        </w:rPr>
        <w:t>; and</w:t>
      </w:r>
    </w:p>
    <w:p w14:paraId="0CBCEF1E" w14:textId="77777777" w:rsidR="00BE2CB2" w:rsidRPr="004154AC" w:rsidRDefault="00BE2CB2" w:rsidP="004154AC">
      <w:pPr>
        <w:pStyle w:val="ListParagraph"/>
        <w:numPr>
          <w:ilvl w:val="0"/>
          <w:numId w:val="10"/>
        </w:numPr>
        <w:spacing w:after="0" w:line="240" w:lineRule="auto"/>
        <w:jc w:val="both"/>
        <w:rPr>
          <w:rFonts w:eastAsia="Times New Roman" w:cstheme="minorHAnsi"/>
          <w:sz w:val="24"/>
          <w:szCs w:val="24"/>
        </w:rPr>
      </w:pPr>
      <w:r w:rsidRPr="004154AC">
        <w:rPr>
          <w:rFonts w:eastAsia="Times New Roman" w:cstheme="minorHAnsi"/>
          <w:sz w:val="24"/>
          <w:szCs w:val="24"/>
        </w:rPr>
        <w:t>state that the employee may appeal against the warning.</w:t>
      </w:r>
    </w:p>
    <w:p w14:paraId="472DFA96" w14:textId="77777777" w:rsidR="00BE2CB2" w:rsidRPr="006E2599" w:rsidRDefault="00BE2CB2" w:rsidP="006E2599">
      <w:pPr>
        <w:numPr>
          <w:ilvl w:val="0"/>
          <w:numId w:val="3"/>
        </w:numPr>
        <w:spacing w:after="0" w:line="240" w:lineRule="auto"/>
        <w:jc w:val="both"/>
        <w:rPr>
          <w:rFonts w:eastAsia="Times New Roman" w:cstheme="minorHAnsi"/>
          <w:sz w:val="24"/>
          <w:szCs w:val="24"/>
        </w:rPr>
      </w:pPr>
      <w:r w:rsidRPr="006E2599">
        <w:rPr>
          <w:rFonts w:eastAsia="Times New Roman" w:cstheme="minorHAnsi"/>
          <w:sz w:val="24"/>
          <w:szCs w:val="24"/>
        </w:rPr>
        <w:t xml:space="preserve">Where either a more serious disciplinary offence has been committed, or following a recorded </w:t>
      </w:r>
      <w:r w:rsidR="00E95FFF" w:rsidRPr="006E2599">
        <w:rPr>
          <w:rFonts w:eastAsia="Times New Roman" w:cstheme="minorHAnsi"/>
          <w:sz w:val="24"/>
          <w:szCs w:val="24"/>
        </w:rPr>
        <w:t>verbal</w:t>
      </w:r>
      <w:r w:rsidRPr="006E2599">
        <w:rPr>
          <w:rFonts w:eastAsia="Times New Roman" w:cstheme="minorHAnsi"/>
          <w:sz w:val="24"/>
          <w:szCs w:val="24"/>
        </w:rPr>
        <w:t xml:space="preserve"> warning that remains </w:t>
      </w:r>
      <w:r w:rsidR="00E95FFF" w:rsidRPr="006E2599">
        <w:rPr>
          <w:rFonts w:eastAsia="Times New Roman" w:cstheme="minorHAnsi"/>
          <w:sz w:val="24"/>
          <w:szCs w:val="24"/>
        </w:rPr>
        <w:t>‘</w:t>
      </w:r>
      <w:r w:rsidRPr="006E2599">
        <w:rPr>
          <w:rFonts w:eastAsia="Times New Roman" w:cstheme="minorHAnsi"/>
          <w:sz w:val="24"/>
          <w:szCs w:val="24"/>
        </w:rPr>
        <w:t>live</w:t>
      </w:r>
      <w:r w:rsidR="00E95FFF" w:rsidRPr="006E2599">
        <w:rPr>
          <w:rFonts w:eastAsia="Times New Roman" w:cstheme="minorHAnsi"/>
          <w:sz w:val="24"/>
          <w:szCs w:val="24"/>
        </w:rPr>
        <w:t>’</w:t>
      </w:r>
      <w:r w:rsidRPr="006E2599">
        <w:rPr>
          <w:rFonts w:eastAsia="Times New Roman" w:cstheme="minorHAnsi"/>
          <w:sz w:val="24"/>
          <w:szCs w:val="24"/>
        </w:rPr>
        <w:t xml:space="preserve">, a further minor offence or offences have been committed by an employee, the employee will receive a </w:t>
      </w:r>
      <w:r w:rsidRPr="006E2599">
        <w:rPr>
          <w:rFonts w:eastAsia="Times New Roman" w:cstheme="minorHAnsi"/>
          <w:b/>
          <w:sz w:val="24"/>
          <w:szCs w:val="24"/>
        </w:rPr>
        <w:t>first written warning</w:t>
      </w:r>
      <w:r w:rsidR="00350BE2" w:rsidRPr="006E2599">
        <w:rPr>
          <w:rFonts w:eastAsia="Times New Roman" w:cstheme="minorHAnsi"/>
          <w:sz w:val="24"/>
          <w:szCs w:val="24"/>
        </w:rPr>
        <w:t xml:space="preserve"> (this will remain live on file for a period of twelve months)</w:t>
      </w:r>
      <w:r w:rsidRPr="006E2599">
        <w:rPr>
          <w:rFonts w:eastAsia="Times New Roman" w:cstheme="minorHAnsi"/>
          <w:sz w:val="24"/>
          <w:szCs w:val="24"/>
        </w:rPr>
        <w:t xml:space="preserve">. The warning will: </w:t>
      </w:r>
    </w:p>
    <w:p w14:paraId="49F3182B" w14:textId="77777777" w:rsidR="00BE2CB2" w:rsidRPr="004154AC" w:rsidRDefault="00BE2CB2" w:rsidP="004154AC">
      <w:pPr>
        <w:pStyle w:val="ListParagraph"/>
        <w:numPr>
          <w:ilvl w:val="0"/>
          <w:numId w:val="12"/>
        </w:numPr>
        <w:spacing w:after="0" w:line="240" w:lineRule="auto"/>
        <w:jc w:val="both"/>
        <w:rPr>
          <w:rFonts w:eastAsia="Times New Roman" w:cstheme="minorHAnsi"/>
          <w:sz w:val="24"/>
          <w:szCs w:val="24"/>
        </w:rPr>
      </w:pPr>
      <w:r w:rsidRPr="004154AC">
        <w:rPr>
          <w:rFonts w:eastAsia="Times New Roman" w:cstheme="minorHAnsi"/>
          <w:sz w:val="24"/>
          <w:szCs w:val="24"/>
        </w:rPr>
        <w:t>set out the nature of the offence committed;</w:t>
      </w:r>
    </w:p>
    <w:p w14:paraId="0DF314FF" w14:textId="77777777" w:rsidR="00BE2CB2" w:rsidRPr="004154AC" w:rsidRDefault="00BE2CB2" w:rsidP="004154AC">
      <w:pPr>
        <w:pStyle w:val="ListParagraph"/>
        <w:numPr>
          <w:ilvl w:val="0"/>
          <w:numId w:val="12"/>
        </w:numPr>
        <w:spacing w:after="0" w:line="240" w:lineRule="auto"/>
        <w:jc w:val="both"/>
        <w:rPr>
          <w:rFonts w:eastAsia="Times New Roman" w:cstheme="minorHAnsi"/>
          <w:sz w:val="24"/>
          <w:szCs w:val="24"/>
        </w:rPr>
      </w:pPr>
      <w:r w:rsidRPr="004154AC">
        <w:rPr>
          <w:rFonts w:eastAsia="Times New Roman" w:cstheme="minorHAnsi"/>
          <w:sz w:val="24"/>
          <w:szCs w:val="24"/>
        </w:rPr>
        <w:t>inform the employee that further misconduct is liable to result in further disciplinary action under this procedure;</w:t>
      </w:r>
    </w:p>
    <w:p w14:paraId="41793947" w14:textId="77777777" w:rsidR="00BE2CB2" w:rsidRPr="004154AC" w:rsidRDefault="00BE2CB2" w:rsidP="004154AC">
      <w:pPr>
        <w:pStyle w:val="ListParagraph"/>
        <w:numPr>
          <w:ilvl w:val="0"/>
          <w:numId w:val="12"/>
        </w:numPr>
        <w:spacing w:after="0" w:line="240" w:lineRule="auto"/>
        <w:jc w:val="both"/>
        <w:rPr>
          <w:rFonts w:eastAsia="Times New Roman" w:cstheme="minorHAnsi"/>
          <w:sz w:val="24"/>
          <w:szCs w:val="24"/>
        </w:rPr>
      </w:pPr>
      <w:r w:rsidRPr="004154AC">
        <w:rPr>
          <w:rFonts w:eastAsia="Times New Roman" w:cstheme="minorHAnsi"/>
          <w:sz w:val="24"/>
          <w:szCs w:val="24"/>
        </w:rPr>
        <w:t>specify the period for which the warning will re</w:t>
      </w:r>
      <w:r w:rsidR="00E95FFF" w:rsidRPr="004154AC">
        <w:rPr>
          <w:rFonts w:eastAsia="Times New Roman" w:cstheme="minorHAnsi"/>
          <w:sz w:val="24"/>
          <w:szCs w:val="24"/>
        </w:rPr>
        <w:t>main ‘live’, after such period</w:t>
      </w:r>
      <w:r w:rsidRPr="004154AC">
        <w:rPr>
          <w:rFonts w:eastAsia="Times New Roman" w:cstheme="minorHAnsi"/>
          <w:sz w:val="24"/>
          <w:szCs w:val="24"/>
        </w:rPr>
        <w:t>; and</w:t>
      </w:r>
    </w:p>
    <w:p w14:paraId="62972CF0" w14:textId="77777777" w:rsidR="00BE2CB2" w:rsidRPr="004154AC" w:rsidRDefault="00BE2CB2" w:rsidP="004154AC">
      <w:pPr>
        <w:pStyle w:val="ListParagraph"/>
        <w:numPr>
          <w:ilvl w:val="0"/>
          <w:numId w:val="12"/>
        </w:numPr>
        <w:spacing w:after="0" w:line="240" w:lineRule="auto"/>
        <w:jc w:val="both"/>
        <w:rPr>
          <w:rFonts w:eastAsia="Times New Roman" w:cstheme="minorHAnsi"/>
          <w:sz w:val="24"/>
          <w:szCs w:val="24"/>
        </w:rPr>
      </w:pPr>
      <w:r w:rsidRPr="004154AC">
        <w:rPr>
          <w:rFonts w:eastAsia="Times New Roman" w:cstheme="minorHAnsi"/>
          <w:sz w:val="24"/>
          <w:szCs w:val="24"/>
        </w:rPr>
        <w:lastRenderedPageBreak/>
        <w:t>state that the employee may appeal against the warning.</w:t>
      </w:r>
    </w:p>
    <w:p w14:paraId="5CA3CC5A" w14:textId="77777777" w:rsidR="00BE2CB2" w:rsidRPr="006E2599" w:rsidRDefault="00BE2CB2" w:rsidP="006E2599">
      <w:pPr>
        <w:numPr>
          <w:ilvl w:val="0"/>
          <w:numId w:val="3"/>
        </w:numPr>
        <w:spacing w:after="0" w:line="240" w:lineRule="auto"/>
        <w:jc w:val="both"/>
        <w:rPr>
          <w:rFonts w:eastAsia="Times New Roman" w:cstheme="minorHAnsi"/>
          <w:sz w:val="24"/>
          <w:szCs w:val="24"/>
        </w:rPr>
      </w:pPr>
      <w:r w:rsidRPr="006E2599">
        <w:rPr>
          <w:rFonts w:eastAsia="Times New Roman" w:cstheme="minorHAnsi"/>
          <w:sz w:val="24"/>
          <w:szCs w:val="24"/>
        </w:rPr>
        <w:t>Where a serious disciplinary offence amounting to gross misconduct has been committed, thereby justifying summary dismissal, but the organisation decides, after taking into account all relevant circumstances, that a lesser penalty is appropriate, or, where an employee commits further disciplinary offences after a first written warning has been issu</w:t>
      </w:r>
      <w:r w:rsidR="00E95FFF" w:rsidRPr="006E2599">
        <w:rPr>
          <w:rFonts w:eastAsia="Times New Roman" w:cstheme="minorHAnsi"/>
          <w:sz w:val="24"/>
          <w:szCs w:val="24"/>
        </w:rPr>
        <w:t xml:space="preserve">ed and remains ‘live’, a </w:t>
      </w:r>
      <w:r w:rsidR="00E95FFF" w:rsidRPr="006E2599">
        <w:rPr>
          <w:rFonts w:eastAsia="Times New Roman" w:cstheme="minorHAnsi"/>
          <w:b/>
          <w:sz w:val="24"/>
          <w:szCs w:val="24"/>
        </w:rPr>
        <w:t xml:space="preserve">final </w:t>
      </w:r>
      <w:r w:rsidRPr="006E2599">
        <w:rPr>
          <w:rFonts w:eastAsia="Times New Roman" w:cstheme="minorHAnsi"/>
          <w:b/>
          <w:sz w:val="24"/>
          <w:szCs w:val="24"/>
        </w:rPr>
        <w:t>written warning</w:t>
      </w:r>
      <w:r w:rsidRPr="006E2599">
        <w:rPr>
          <w:rFonts w:eastAsia="Times New Roman" w:cstheme="minorHAnsi"/>
          <w:sz w:val="24"/>
          <w:szCs w:val="24"/>
        </w:rPr>
        <w:t xml:space="preserve"> may be given</w:t>
      </w:r>
      <w:r w:rsidR="00350BE2" w:rsidRPr="006E2599">
        <w:rPr>
          <w:rFonts w:eastAsia="Times New Roman" w:cstheme="minorHAnsi"/>
          <w:sz w:val="24"/>
          <w:szCs w:val="24"/>
        </w:rPr>
        <w:t xml:space="preserve"> (this will remain live on file for a period of twelve months)</w:t>
      </w:r>
      <w:r w:rsidRPr="006E2599">
        <w:rPr>
          <w:rFonts w:eastAsia="Times New Roman" w:cstheme="minorHAnsi"/>
          <w:sz w:val="24"/>
          <w:szCs w:val="24"/>
        </w:rPr>
        <w:t xml:space="preserve">. Such a warning will: </w:t>
      </w:r>
    </w:p>
    <w:p w14:paraId="12E37862" w14:textId="77777777" w:rsidR="00BE2CB2" w:rsidRPr="004154AC" w:rsidRDefault="00BE2CB2" w:rsidP="004154AC">
      <w:pPr>
        <w:pStyle w:val="ListParagraph"/>
        <w:numPr>
          <w:ilvl w:val="0"/>
          <w:numId w:val="14"/>
        </w:numPr>
        <w:spacing w:after="0" w:line="240" w:lineRule="auto"/>
        <w:jc w:val="both"/>
        <w:rPr>
          <w:rFonts w:eastAsia="Times New Roman" w:cstheme="minorHAnsi"/>
          <w:sz w:val="24"/>
          <w:szCs w:val="24"/>
        </w:rPr>
      </w:pPr>
      <w:r w:rsidRPr="004154AC">
        <w:rPr>
          <w:rFonts w:eastAsia="Times New Roman" w:cstheme="minorHAnsi"/>
          <w:sz w:val="24"/>
          <w:szCs w:val="24"/>
        </w:rPr>
        <w:t>set out the nature of the offence committed;</w:t>
      </w:r>
    </w:p>
    <w:p w14:paraId="3B8DF95B" w14:textId="77777777" w:rsidR="00BE2CB2" w:rsidRPr="004154AC" w:rsidRDefault="00BE2CB2" w:rsidP="004154AC">
      <w:pPr>
        <w:pStyle w:val="ListParagraph"/>
        <w:numPr>
          <w:ilvl w:val="0"/>
          <w:numId w:val="14"/>
        </w:numPr>
        <w:spacing w:after="0" w:line="240" w:lineRule="auto"/>
        <w:jc w:val="both"/>
        <w:rPr>
          <w:rFonts w:eastAsia="Times New Roman" w:cstheme="minorHAnsi"/>
          <w:sz w:val="24"/>
          <w:szCs w:val="24"/>
        </w:rPr>
      </w:pPr>
      <w:r w:rsidRPr="004154AC">
        <w:rPr>
          <w:rFonts w:eastAsia="Times New Roman" w:cstheme="minorHAnsi"/>
          <w:sz w:val="24"/>
          <w:szCs w:val="24"/>
        </w:rPr>
        <w:t>inform the employee that further misconduct is likely to result in their dismissal;</w:t>
      </w:r>
    </w:p>
    <w:p w14:paraId="50A3E2E9" w14:textId="77777777" w:rsidR="00BE2CB2" w:rsidRPr="004154AC" w:rsidRDefault="00BE2CB2" w:rsidP="004154AC">
      <w:pPr>
        <w:pStyle w:val="ListParagraph"/>
        <w:numPr>
          <w:ilvl w:val="0"/>
          <w:numId w:val="14"/>
        </w:numPr>
        <w:spacing w:after="0" w:line="240" w:lineRule="auto"/>
        <w:jc w:val="both"/>
        <w:rPr>
          <w:rFonts w:eastAsia="Times New Roman" w:cstheme="minorHAnsi"/>
          <w:sz w:val="24"/>
          <w:szCs w:val="24"/>
        </w:rPr>
      </w:pPr>
      <w:r w:rsidRPr="004154AC">
        <w:rPr>
          <w:rFonts w:eastAsia="Times New Roman" w:cstheme="minorHAnsi"/>
          <w:sz w:val="24"/>
          <w:szCs w:val="24"/>
        </w:rPr>
        <w:t xml:space="preserve">specify the period for which the warning will remain </w:t>
      </w:r>
      <w:r w:rsidR="00150034" w:rsidRPr="004154AC">
        <w:rPr>
          <w:rFonts w:eastAsia="Times New Roman" w:cstheme="minorHAnsi"/>
          <w:sz w:val="24"/>
          <w:szCs w:val="24"/>
        </w:rPr>
        <w:t>‘</w:t>
      </w:r>
      <w:r w:rsidRPr="004154AC">
        <w:rPr>
          <w:rFonts w:eastAsia="Times New Roman" w:cstheme="minorHAnsi"/>
          <w:sz w:val="24"/>
          <w:szCs w:val="24"/>
        </w:rPr>
        <w:t>live</w:t>
      </w:r>
      <w:r w:rsidR="00150034" w:rsidRPr="004154AC">
        <w:rPr>
          <w:rFonts w:eastAsia="Times New Roman" w:cstheme="minorHAnsi"/>
          <w:sz w:val="24"/>
          <w:szCs w:val="24"/>
        </w:rPr>
        <w:t>’</w:t>
      </w:r>
      <w:r w:rsidRPr="004154AC">
        <w:rPr>
          <w:rFonts w:eastAsia="Times New Roman" w:cstheme="minorHAnsi"/>
          <w:sz w:val="24"/>
          <w:szCs w:val="24"/>
        </w:rPr>
        <w:t>, after such period; and</w:t>
      </w:r>
    </w:p>
    <w:p w14:paraId="3A44F018" w14:textId="77777777" w:rsidR="00BE2CB2" w:rsidRPr="004154AC" w:rsidRDefault="00BE2CB2" w:rsidP="004154AC">
      <w:pPr>
        <w:pStyle w:val="ListParagraph"/>
        <w:numPr>
          <w:ilvl w:val="0"/>
          <w:numId w:val="14"/>
        </w:numPr>
        <w:spacing w:after="0" w:line="240" w:lineRule="auto"/>
        <w:jc w:val="both"/>
        <w:rPr>
          <w:rFonts w:eastAsia="Times New Roman" w:cstheme="minorHAnsi"/>
          <w:sz w:val="24"/>
          <w:szCs w:val="24"/>
        </w:rPr>
      </w:pPr>
      <w:r w:rsidRPr="004154AC">
        <w:rPr>
          <w:rFonts w:eastAsia="Times New Roman" w:cstheme="minorHAnsi"/>
          <w:sz w:val="24"/>
          <w:szCs w:val="24"/>
        </w:rPr>
        <w:t>state that the employee may appeal against the warning.</w:t>
      </w:r>
    </w:p>
    <w:p w14:paraId="01BB8E55" w14:textId="77777777" w:rsidR="00BE2CB2" w:rsidRPr="006E2599" w:rsidRDefault="00BE2CB2" w:rsidP="006E2599">
      <w:pPr>
        <w:numPr>
          <w:ilvl w:val="0"/>
          <w:numId w:val="3"/>
        </w:numPr>
        <w:spacing w:after="0" w:line="240" w:lineRule="auto"/>
        <w:jc w:val="both"/>
        <w:rPr>
          <w:rFonts w:eastAsia="Times New Roman" w:cstheme="minorHAnsi"/>
          <w:sz w:val="24"/>
          <w:szCs w:val="24"/>
        </w:rPr>
      </w:pPr>
      <w:r w:rsidRPr="006E2599">
        <w:rPr>
          <w:rFonts w:eastAsia="Times New Roman" w:cstheme="minorHAnsi"/>
          <w:sz w:val="24"/>
          <w:szCs w:val="24"/>
        </w:rPr>
        <w:t>Where the employee has committed further acts of misconduct (these being acts of misconduct other than gross misconduct) following a final written warning given above, the organisation may elect to dismiss with notice or payment in lieu of notice.</w:t>
      </w:r>
    </w:p>
    <w:p w14:paraId="134FFC8B" w14:textId="77777777" w:rsidR="00BE2CB2" w:rsidRPr="006E2599" w:rsidRDefault="00BE2CB2" w:rsidP="006E2599">
      <w:pPr>
        <w:numPr>
          <w:ilvl w:val="0"/>
          <w:numId w:val="3"/>
        </w:numPr>
        <w:spacing w:after="0" w:line="240" w:lineRule="auto"/>
        <w:jc w:val="both"/>
        <w:rPr>
          <w:rFonts w:eastAsia="Times New Roman" w:cstheme="minorHAnsi"/>
          <w:sz w:val="24"/>
          <w:szCs w:val="24"/>
        </w:rPr>
      </w:pPr>
      <w:r w:rsidRPr="006E2599">
        <w:rPr>
          <w:rFonts w:eastAsia="Times New Roman" w:cstheme="minorHAnsi"/>
          <w:sz w:val="24"/>
          <w:szCs w:val="24"/>
        </w:rPr>
        <w:t>Where the organisation reasonably believes that an employee has committed an act of gross misconduct, the employee may be summarily dismissed without notice.</w:t>
      </w:r>
    </w:p>
    <w:p w14:paraId="7E9813AC" w14:textId="77777777" w:rsidR="00BE2CB2" w:rsidRPr="006E2599" w:rsidRDefault="00BE2CB2" w:rsidP="006E2599">
      <w:pPr>
        <w:numPr>
          <w:ilvl w:val="0"/>
          <w:numId w:val="3"/>
        </w:numPr>
        <w:spacing w:after="0" w:line="240" w:lineRule="auto"/>
        <w:jc w:val="both"/>
        <w:rPr>
          <w:rFonts w:eastAsia="Times New Roman" w:cstheme="minorHAnsi"/>
          <w:sz w:val="24"/>
          <w:szCs w:val="24"/>
        </w:rPr>
      </w:pPr>
      <w:r w:rsidRPr="006E2599">
        <w:rPr>
          <w:rFonts w:eastAsia="Times New Roman" w:cstheme="minorHAnsi"/>
          <w:sz w:val="24"/>
          <w:szCs w:val="24"/>
        </w:rPr>
        <w:t xml:space="preserve">Where a final written warning is given to an employee, the organisation may also impose on the employee: </w:t>
      </w:r>
    </w:p>
    <w:p w14:paraId="2B37A0A7" w14:textId="77777777" w:rsidR="00BE2CB2" w:rsidRPr="004154AC" w:rsidRDefault="00BE2CB2" w:rsidP="004154AC">
      <w:pPr>
        <w:pStyle w:val="ListParagraph"/>
        <w:numPr>
          <w:ilvl w:val="0"/>
          <w:numId w:val="16"/>
        </w:numPr>
        <w:spacing w:after="0" w:line="240" w:lineRule="auto"/>
        <w:jc w:val="both"/>
        <w:rPr>
          <w:rFonts w:eastAsia="Times New Roman" w:cstheme="minorHAnsi"/>
          <w:sz w:val="24"/>
          <w:szCs w:val="24"/>
        </w:rPr>
      </w:pPr>
      <w:r w:rsidRPr="004154AC">
        <w:rPr>
          <w:rFonts w:eastAsia="Times New Roman" w:cstheme="minorHAnsi"/>
          <w:sz w:val="24"/>
          <w:szCs w:val="24"/>
        </w:rPr>
        <w:t>disciplinary suspension without pay;</w:t>
      </w:r>
    </w:p>
    <w:p w14:paraId="101AE131" w14:textId="77777777" w:rsidR="00BE2CB2" w:rsidRPr="004154AC" w:rsidRDefault="00BE2CB2" w:rsidP="004154AC">
      <w:pPr>
        <w:pStyle w:val="ListParagraph"/>
        <w:numPr>
          <w:ilvl w:val="0"/>
          <w:numId w:val="16"/>
        </w:numPr>
        <w:spacing w:after="0" w:line="240" w:lineRule="auto"/>
        <w:jc w:val="both"/>
        <w:rPr>
          <w:rFonts w:eastAsia="Times New Roman" w:cstheme="minorHAnsi"/>
          <w:sz w:val="24"/>
          <w:szCs w:val="24"/>
        </w:rPr>
      </w:pPr>
      <w:r w:rsidRPr="004154AC">
        <w:rPr>
          <w:rFonts w:eastAsia="Times New Roman" w:cstheme="minorHAnsi"/>
          <w:sz w:val="24"/>
          <w:szCs w:val="24"/>
        </w:rPr>
        <w:t>loss of seniority;</w:t>
      </w:r>
    </w:p>
    <w:p w14:paraId="723DC2F4" w14:textId="77777777" w:rsidR="00BE2CB2" w:rsidRPr="004154AC" w:rsidRDefault="00BE2CB2" w:rsidP="004154AC">
      <w:pPr>
        <w:pStyle w:val="ListParagraph"/>
        <w:numPr>
          <w:ilvl w:val="0"/>
          <w:numId w:val="16"/>
        </w:numPr>
        <w:spacing w:after="0" w:line="240" w:lineRule="auto"/>
        <w:jc w:val="both"/>
        <w:rPr>
          <w:rFonts w:eastAsia="Times New Roman" w:cstheme="minorHAnsi"/>
          <w:sz w:val="24"/>
          <w:szCs w:val="24"/>
        </w:rPr>
      </w:pPr>
      <w:r w:rsidRPr="004154AC">
        <w:rPr>
          <w:rFonts w:eastAsia="Times New Roman" w:cstheme="minorHAnsi"/>
          <w:sz w:val="24"/>
          <w:szCs w:val="24"/>
        </w:rPr>
        <w:t>in line with any provision in the contract of employment, stoppage of pay for such period as the organisation thinks fit in the circums</w:t>
      </w:r>
      <w:r w:rsidR="00E95FFF" w:rsidRPr="004154AC">
        <w:rPr>
          <w:rFonts w:eastAsia="Times New Roman" w:cstheme="minorHAnsi"/>
          <w:sz w:val="24"/>
          <w:szCs w:val="24"/>
        </w:rPr>
        <w:t>tances subject to a maximum of four weeks</w:t>
      </w:r>
      <w:r w:rsidRPr="004154AC">
        <w:rPr>
          <w:rFonts w:eastAsia="Times New Roman" w:cstheme="minorHAnsi"/>
          <w:sz w:val="24"/>
          <w:szCs w:val="24"/>
        </w:rPr>
        <w:t>; or</w:t>
      </w:r>
    </w:p>
    <w:p w14:paraId="466D06A6" w14:textId="77777777" w:rsidR="00BE2CB2" w:rsidRPr="004154AC" w:rsidRDefault="00BE2CB2" w:rsidP="004154AC">
      <w:pPr>
        <w:pStyle w:val="ListParagraph"/>
        <w:numPr>
          <w:ilvl w:val="0"/>
          <w:numId w:val="16"/>
        </w:numPr>
        <w:spacing w:after="0" w:line="240" w:lineRule="auto"/>
        <w:jc w:val="both"/>
        <w:rPr>
          <w:rFonts w:eastAsia="Times New Roman" w:cstheme="minorHAnsi"/>
          <w:sz w:val="24"/>
          <w:szCs w:val="24"/>
        </w:rPr>
      </w:pPr>
      <w:r w:rsidRPr="004154AC">
        <w:rPr>
          <w:rFonts w:eastAsia="Times New Roman" w:cstheme="minorHAnsi"/>
          <w:sz w:val="24"/>
          <w:szCs w:val="24"/>
        </w:rPr>
        <w:t>in line with any provision in the contract of employment, transfer to a job of a lower status.</w:t>
      </w:r>
    </w:p>
    <w:p w14:paraId="5FA4D975" w14:textId="77777777" w:rsidR="00150034" w:rsidRPr="006E2599" w:rsidRDefault="00150034" w:rsidP="00150034">
      <w:pPr>
        <w:spacing w:after="0" w:line="240" w:lineRule="auto"/>
        <w:jc w:val="both"/>
        <w:rPr>
          <w:rFonts w:eastAsia="Times New Roman" w:cstheme="minorHAnsi"/>
          <w:sz w:val="24"/>
          <w:szCs w:val="24"/>
        </w:rPr>
      </w:pPr>
    </w:p>
    <w:p w14:paraId="52373E76" w14:textId="77777777" w:rsidR="00BE2CB2"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The above sanctions may be imposed in conjunction with other forms of disciplinary action, or as an alternative to dismissal.</w:t>
      </w:r>
    </w:p>
    <w:p w14:paraId="2C64105B" w14:textId="77777777" w:rsidR="00221FDE" w:rsidRPr="006E2599" w:rsidRDefault="00221FDE" w:rsidP="006E2599">
      <w:pPr>
        <w:pStyle w:val="NormalWeb"/>
        <w:spacing w:before="0" w:beforeAutospacing="0" w:after="0" w:afterAutospacing="0"/>
        <w:jc w:val="both"/>
        <w:rPr>
          <w:rFonts w:asciiTheme="minorHAnsi" w:hAnsiTheme="minorHAnsi" w:cstheme="minorHAnsi"/>
        </w:rPr>
      </w:pPr>
    </w:p>
    <w:p w14:paraId="15D44495" w14:textId="77777777" w:rsidR="00BE2CB2" w:rsidRPr="004154AC" w:rsidRDefault="00BE2CB2" w:rsidP="006E2599">
      <w:pPr>
        <w:pStyle w:val="NormalWeb"/>
        <w:spacing w:before="0" w:beforeAutospacing="0" w:after="0" w:afterAutospacing="0"/>
        <w:jc w:val="both"/>
        <w:rPr>
          <w:rFonts w:asciiTheme="minorHAnsi" w:hAnsiTheme="minorHAnsi" w:cstheme="minorHAnsi"/>
          <w:sz w:val="32"/>
          <w:szCs w:val="32"/>
        </w:rPr>
      </w:pPr>
      <w:r w:rsidRPr="004154AC">
        <w:rPr>
          <w:rFonts w:asciiTheme="minorHAnsi" w:hAnsiTheme="minorHAnsi" w:cstheme="minorHAnsi"/>
          <w:b/>
          <w:bCs/>
          <w:sz w:val="32"/>
          <w:szCs w:val="32"/>
        </w:rPr>
        <w:t>Expired warnings</w:t>
      </w:r>
    </w:p>
    <w:p w14:paraId="0B57D396"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 xml:space="preserve">Expired warnings will be retained on an employee's personnel </w:t>
      </w:r>
      <w:r w:rsidR="007F3E67">
        <w:rPr>
          <w:rFonts w:asciiTheme="minorHAnsi" w:hAnsiTheme="minorHAnsi" w:cstheme="minorHAnsi"/>
        </w:rPr>
        <w:t>file</w:t>
      </w:r>
      <w:r w:rsidRPr="006E2599">
        <w:rPr>
          <w:rFonts w:asciiTheme="minorHAnsi" w:hAnsiTheme="minorHAnsi" w:cstheme="minorHAnsi"/>
        </w:rPr>
        <w:t xml:space="preserve"> as it may be necessary to take account of the warning when considering future conduct, for example establishing a pattern of behaviour or an awareness of the relevant rules. Documentation relating to the expired warning will not normally be retained unless there is a justification for </w:t>
      </w:r>
      <w:r w:rsidR="00E95FFF" w:rsidRPr="006E2599">
        <w:rPr>
          <w:rFonts w:asciiTheme="minorHAnsi" w:hAnsiTheme="minorHAnsi" w:cstheme="minorHAnsi"/>
        </w:rPr>
        <w:t>this.</w:t>
      </w:r>
    </w:p>
    <w:p w14:paraId="435CD199" w14:textId="77777777" w:rsidR="00E95FFF" w:rsidRPr="006E2599" w:rsidRDefault="00E95FFF" w:rsidP="006E2599">
      <w:pPr>
        <w:pStyle w:val="NormalWeb"/>
        <w:spacing w:before="0" w:beforeAutospacing="0" w:after="0" w:afterAutospacing="0"/>
        <w:jc w:val="both"/>
        <w:rPr>
          <w:rFonts w:asciiTheme="minorHAnsi" w:hAnsiTheme="minorHAnsi" w:cstheme="minorHAnsi"/>
        </w:rPr>
      </w:pPr>
    </w:p>
    <w:p w14:paraId="5AE1A595" w14:textId="77777777" w:rsidR="00BE2CB2" w:rsidRPr="004154AC" w:rsidRDefault="00BE2CB2" w:rsidP="006E2599">
      <w:pPr>
        <w:pStyle w:val="NormalWeb"/>
        <w:spacing w:before="0" w:beforeAutospacing="0" w:after="0" w:afterAutospacing="0"/>
        <w:jc w:val="both"/>
        <w:rPr>
          <w:rFonts w:asciiTheme="minorHAnsi" w:hAnsiTheme="minorHAnsi" w:cstheme="minorHAnsi"/>
          <w:sz w:val="32"/>
          <w:szCs w:val="32"/>
        </w:rPr>
      </w:pPr>
      <w:r w:rsidRPr="004154AC">
        <w:rPr>
          <w:rFonts w:asciiTheme="minorHAnsi" w:hAnsiTheme="minorHAnsi" w:cstheme="minorHAnsi"/>
          <w:b/>
          <w:bCs/>
          <w:sz w:val="32"/>
          <w:szCs w:val="32"/>
        </w:rPr>
        <w:t>Appeal</w:t>
      </w:r>
    </w:p>
    <w:p w14:paraId="1D9A3E84" w14:textId="0E1A780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 xml:space="preserve">An employee may appeal against a disciplinary sanction, with the exception of an informal </w:t>
      </w:r>
      <w:r w:rsidR="00B034FA" w:rsidRPr="006E2599">
        <w:rPr>
          <w:rFonts w:asciiTheme="minorHAnsi" w:hAnsiTheme="minorHAnsi" w:cstheme="minorHAnsi"/>
        </w:rPr>
        <w:t>verbal</w:t>
      </w:r>
      <w:r w:rsidRPr="006E2599">
        <w:rPr>
          <w:rFonts w:asciiTheme="minorHAnsi" w:hAnsiTheme="minorHAnsi" w:cstheme="minorHAnsi"/>
        </w:rPr>
        <w:t xml:space="preserve"> warning. Wherever possible, the appeal will be heard by a senior manager who has not been involved in the disciplinary </w:t>
      </w:r>
      <w:r w:rsidR="00B034FA" w:rsidRPr="006E2599">
        <w:rPr>
          <w:rFonts w:asciiTheme="minorHAnsi" w:hAnsiTheme="minorHAnsi" w:cstheme="minorHAnsi"/>
        </w:rPr>
        <w:t>process previously</w:t>
      </w:r>
      <w:r w:rsidRPr="006E2599">
        <w:rPr>
          <w:rFonts w:asciiTheme="minorHAnsi" w:hAnsiTheme="minorHAnsi" w:cstheme="minorHAnsi"/>
        </w:rPr>
        <w:t xml:space="preserve">. The </w:t>
      </w:r>
      <w:r w:rsidRPr="00094770">
        <w:rPr>
          <w:rFonts w:asciiTheme="minorHAnsi" w:hAnsiTheme="minorHAnsi" w:cstheme="minorHAnsi"/>
          <w:highlight w:val="yellow"/>
        </w:rPr>
        <w:t>appeal manager</w:t>
      </w:r>
      <w:r w:rsidRPr="006E2599">
        <w:rPr>
          <w:rFonts w:asciiTheme="minorHAnsi" w:hAnsiTheme="minorHAnsi" w:cstheme="minorHAnsi"/>
        </w:rPr>
        <w:t xml:space="preserve"> is obliged to consider any representations made by the employee, the employee's companion and those of the </w:t>
      </w:r>
      <w:r w:rsidR="002F5EB3" w:rsidRPr="00094770">
        <w:rPr>
          <w:rFonts w:asciiTheme="minorHAnsi" w:hAnsiTheme="minorHAnsi" w:cstheme="minorHAnsi"/>
          <w:highlight w:val="yellow"/>
        </w:rPr>
        <w:t>Investigation Manager</w:t>
      </w:r>
      <w:r w:rsidRPr="006E2599">
        <w:rPr>
          <w:rFonts w:asciiTheme="minorHAnsi" w:hAnsiTheme="minorHAnsi" w:cstheme="minorHAnsi"/>
        </w:rPr>
        <w:t xml:space="preserve"> and the </w:t>
      </w:r>
      <w:r w:rsidR="002F5EB3" w:rsidRPr="00094770">
        <w:rPr>
          <w:rFonts w:asciiTheme="minorHAnsi" w:hAnsiTheme="minorHAnsi" w:cstheme="minorHAnsi"/>
          <w:highlight w:val="yellow"/>
        </w:rPr>
        <w:t>Disciplinary Manager</w:t>
      </w:r>
      <w:r w:rsidR="0047117D">
        <w:rPr>
          <w:rFonts w:asciiTheme="minorHAnsi" w:hAnsiTheme="minorHAnsi" w:cstheme="minorHAnsi"/>
        </w:rPr>
        <w:t>,</w:t>
      </w:r>
      <w:r w:rsidR="002F5EB3">
        <w:rPr>
          <w:rFonts w:asciiTheme="minorHAnsi" w:hAnsiTheme="minorHAnsi" w:cstheme="minorHAnsi"/>
        </w:rPr>
        <w:t xml:space="preserve"> who</w:t>
      </w:r>
      <w:r w:rsidRPr="006E2599">
        <w:rPr>
          <w:rFonts w:asciiTheme="minorHAnsi" w:hAnsiTheme="minorHAnsi" w:cstheme="minorHAnsi"/>
        </w:rPr>
        <w:t xml:space="preserve"> imposed the disciplinary sanction. Should any new evidence be introduced on appeal, the employee will be given the opportunity to consider it and raise comments. Once the relevant issues have been thoroughly explored, the </w:t>
      </w:r>
      <w:r w:rsidR="00D43D4E">
        <w:rPr>
          <w:rFonts w:asciiTheme="minorHAnsi" w:hAnsiTheme="minorHAnsi" w:cstheme="minorHAnsi"/>
        </w:rPr>
        <w:t>A</w:t>
      </w:r>
      <w:r w:rsidRPr="006E2599">
        <w:rPr>
          <w:rFonts w:asciiTheme="minorHAnsi" w:hAnsiTheme="minorHAnsi" w:cstheme="minorHAnsi"/>
        </w:rPr>
        <w:t xml:space="preserve">ppeal </w:t>
      </w:r>
      <w:r w:rsidR="00D43D4E">
        <w:rPr>
          <w:rFonts w:asciiTheme="minorHAnsi" w:hAnsiTheme="minorHAnsi" w:cstheme="minorHAnsi"/>
        </w:rPr>
        <w:t>M</w:t>
      </w:r>
      <w:r w:rsidRPr="006E2599">
        <w:rPr>
          <w:rFonts w:asciiTheme="minorHAnsi" w:hAnsiTheme="minorHAnsi" w:cstheme="minorHAnsi"/>
        </w:rPr>
        <w:t>anager</w:t>
      </w:r>
      <w:r w:rsidR="00D43D4E">
        <w:rPr>
          <w:rFonts w:asciiTheme="minorHAnsi" w:hAnsiTheme="minorHAnsi" w:cstheme="minorHAnsi"/>
        </w:rPr>
        <w:t xml:space="preserve"> (AM)</w:t>
      </w:r>
      <w:r w:rsidRPr="006E2599">
        <w:rPr>
          <w:rFonts w:asciiTheme="minorHAnsi" w:hAnsiTheme="minorHAnsi" w:cstheme="minorHAnsi"/>
        </w:rPr>
        <w:t xml:space="preserve"> will decide whether or not to uphold the </w:t>
      </w:r>
      <w:r w:rsidRPr="006E2599">
        <w:rPr>
          <w:rFonts w:asciiTheme="minorHAnsi" w:hAnsiTheme="minorHAnsi" w:cstheme="minorHAnsi"/>
        </w:rPr>
        <w:lastRenderedPageBreak/>
        <w:t xml:space="preserve">disciplinary sanction. In the event that the </w:t>
      </w:r>
      <w:r w:rsidR="00D43D4E">
        <w:rPr>
          <w:rFonts w:asciiTheme="minorHAnsi" w:hAnsiTheme="minorHAnsi" w:cstheme="minorHAnsi"/>
        </w:rPr>
        <w:t>AM</w:t>
      </w:r>
      <w:r w:rsidRPr="006E2599">
        <w:rPr>
          <w:rFonts w:asciiTheme="minorHAnsi" w:hAnsiTheme="minorHAnsi" w:cstheme="minorHAnsi"/>
        </w:rPr>
        <w:t xml:space="preserve"> finds for the employee, the </w:t>
      </w:r>
      <w:r w:rsidR="00D43D4E">
        <w:rPr>
          <w:rFonts w:asciiTheme="minorHAnsi" w:hAnsiTheme="minorHAnsi" w:cstheme="minorHAnsi"/>
        </w:rPr>
        <w:t>AM</w:t>
      </w:r>
      <w:r w:rsidRPr="006E2599">
        <w:rPr>
          <w:rFonts w:asciiTheme="minorHAnsi" w:hAnsiTheme="minorHAnsi" w:cstheme="minorHAnsi"/>
        </w:rPr>
        <w:t xml:space="preserve"> shall allow the appeal and shall remove all records of the disciplinary sanction from the employee's record. In the event that the </w:t>
      </w:r>
      <w:r w:rsidR="00D43D4E">
        <w:rPr>
          <w:rFonts w:asciiTheme="minorHAnsi" w:hAnsiTheme="minorHAnsi" w:cstheme="minorHAnsi"/>
        </w:rPr>
        <w:t>AM</w:t>
      </w:r>
      <w:r w:rsidRPr="006E2599">
        <w:rPr>
          <w:rFonts w:asciiTheme="minorHAnsi" w:hAnsiTheme="minorHAnsi" w:cstheme="minorHAnsi"/>
        </w:rPr>
        <w:t xml:space="preserve"> does not find for the employee, the senior manager must uphold the disciplinary sanction. In the event that the </w:t>
      </w:r>
      <w:r w:rsidR="00D43D4E">
        <w:rPr>
          <w:rFonts w:asciiTheme="minorHAnsi" w:hAnsiTheme="minorHAnsi" w:cstheme="minorHAnsi"/>
        </w:rPr>
        <w:t>AM</w:t>
      </w:r>
      <w:r w:rsidRPr="006E2599">
        <w:rPr>
          <w:rFonts w:asciiTheme="minorHAnsi" w:hAnsiTheme="minorHAnsi" w:cstheme="minorHAnsi"/>
        </w:rPr>
        <w:t xml:space="preserve"> partially finds for the employee, the </w:t>
      </w:r>
      <w:r w:rsidR="00D43D4E">
        <w:rPr>
          <w:rFonts w:asciiTheme="minorHAnsi" w:hAnsiTheme="minorHAnsi" w:cstheme="minorHAnsi"/>
        </w:rPr>
        <w:t>AM</w:t>
      </w:r>
      <w:r w:rsidRPr="006E2599">
        <w:rPr>
          <w:rFonts w:asciiTheme="minorHAnsi" w:hAnsiTheme="minorHAnsi" w:cstheme="minorHAnsi"/>
        </w:rPr>
        <w:t xml:space="preserve"> shall partially allow the appeal and impose a lesser disciplinary sanction.</w:t>
      </w:r>
    </w:p>
    <w:p w14:paraId="415D0B52" w14:textId="77777777" w:rsidR="00752A47" w:rsidRPr="006E2599" w:rsidRDefault="00752A47" w:rsidP="006E2599">
      <w:pPr>
        <w:pStyle w:val="NormalWeb"/>
        <w:spacing w:before="0" w:beforeAutospacing="0" w:after="0" w:afterAutospacing="0"/>
        <w:jc w:val="both"/>
        <w:rPr>
          <w:rFonts w:asciiTheme="minorHAnsi" w:hAnsiTheme="minorHAnsi" w:cstheme="minorHAnsi"/>
        </w:rPr>
      </w:pPr>
    </w:p>
    <w:p w14:paraId="29881990"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When lodging an appeal, the employee should state</w:t>
      </w:r>
      <w:r w:rsidR="00752A47" w:rsidRPr="006E2599">
        <w:rPr>
          <w:rFonts w:asciiTheme="minorHAnsi" w:hAnsiTheme="minorHAnsi" w:cstheme="minorHAnsi"/>
        </w:rPr>
        <w:t xml:space="preserve"> their reason for appeal which must be one of the following</w:t>
      </w:r>
      <w:r w:rsidRPr="006E2599">
        <w:rPr>
          <w:rFonts w:asciiTheme="minorHAnsi" w:hAnsiTheme="minorHAnsi" w:cstheme="minorHAnsi"/>
        </w:rPr>
        <w:t>:</w:t>
      </w:r>
    </w:p>
    <w:p w14:paraId="65497BCE" w14:textId="287B69A1" w:rsidR="00752A47" w:rsidRPr="006E2599" w:rsidRDefault="00752A47" w:rsidP="006E2599">
      <w:pPr>
        <w:pStyle w:val="ListParagraph"/>
        <w:numPr>
          <w:ilvl w:val="0"/>
          <w:numId w:val="6"/>
        </w:numPr>
        <w:spacing w:after="0" w:line="240" w:lineRule="auto"/>
        <w:jc w:val="both"/>
        <w:rPr>
          <w:rFonts w:eastAsia="Times New Roman" w:cstheme="minorHAnsi"/>
          <w:sz w:val="24"/>
          <w:szCs w:val="24"/>
        </w:rPr>
      </w:pPr>
      <w:r w:rsidRPr="006E2599">
        <w:rPr>
          <w:rFonts w:eastAsia="Times New Roman" w:cstheme="minorHAnsi"/>
          <w:sz w:val="24"/>
          <w:szCs w:val="24"/>
        </w:rPr>
        <w:t>Point</w:t>
      </w:r>
      <w:r w:rsidR="008405CB">
        <w:rPr>
          <w:rFonts w:eastAsia="Times New Roman" w:cstheme="minorHAnsi"/>
          <w:sz w:val="24"/>
          <w:szCs w:val="24"/>
        </w:rPr>
        <w:t>(</w:t>
      </w:r>
      <w:r w:rsidRPr="006E2599">
        <w:rPr>
          <w:rFonts w:eastAsia="Times New Roman" w:cstheme="minorHAnsi"/>
          <w:sz w:val="24"/>
          <w:szCs w:val="24"/>
        </w:rPr>
        <w:t>s</w:t>
      </w:r>
      <w:r w:rsidR="008405CB">
        <w:rPr>
          <w:rFonts w:eastAsia="Times New Roman" w:cstheme="minorHAnsi"/>
          <w:sz w:val="24"/>
          <w:szCs w:val="24"/>
        </w:rPr>
        <w:t>)</w:t>
      </w:r>
      <w:r w:rsidRPr="006E2599">
        <w:rPr>
          <w:rFonts w:eastAsia="Times New Roman" w:cstheme="minorHAnsi"/>
          <w:sz w:val="24"/>
          <w:szCs w:val="24"/>
        </w:rPr>
        <w:t xml:space="preserve"> of policy or procedure that were not followed correctly;</w:t>
      </w:r>
    </w:p>
    <w:p w14:paraId="4F1F8D83" w14:textId="77777777" w:rsidR="00752A47" w:rsidRPr="006E2599" w:rsidRDefault="00752A47" w:rsidP="006E2599">
      <w:pPr>
        <w:pStyle w:val="ListParagraph"/>
        <w:numPr>
          <w:ilvl w:val="0"/>
          <w:numId w:val="6"/>
        </w:numPr>
        <w:spacing w:after="0" w:line="240" w:lineRule="auto"/>
        <w:jc w:val="both"/>
        <w:rPr>
          <w:rFonts w:eastAsia="Times New Roman" w:cstheme="minorHAnsi"/>
          <w:sz w:val="24"/>
          <w:szCs w:val="24"/>
        </w:rPr>
      </w:pPr>
      <w:r w:rsidRPr="006E2599">
        <w:rPr>
          <w:rFonts w:eastAsia="Times New Roman" w:cstheme="minorHAnsi"/>
          <w:sz w:val="24"/>
          <w:szCs w:val="24"/>
        </w:rPr>
        <w:t>New evidence has come to light which was not known previously and made available to the disciplinary panel; or</w:t>
      </w:r>
    </w:p>
    <w:p w14:paraId="0884C837" w14:textId="77777777" w:rsidR="00752A47" w:rsidRPr="006E2599" w:rsidRDefault="00752A47" w:rsidP="006E2599">
      <w:pPr>
        <w:pStyle w:val="ListParagraph"/>
        <w:numPr>
          <w:ilvl w:val="0"/>
          <w:numId w:val="6"/>
        </w:numPr>
        <w:spacing w:after="0" w:line="240" w:lineRule="auto"/>
        <w:jc w:val="both"/>
        <w:rPr>
          <w:rFonts w:eastAsia="Times New Roman" w:cstheme="minorHAnsi"/>
          <w:sz w:val="24"/>
          <w:szCs w:val="24"/>
        </w:rPr>
      </w:pPr>
      <w:r w:rsidRPr="006E2599">
        <w:rPr>
          <w:rFonts w:eastAsia="Times New Roman" w:cstheme="minorHAnsi"/>
          <w:sz w:val="24"/>
          <w:szCs w:val="24"/>
        </w:rPr>
        <w:t>An employee believes the sanction is not comparable to those given to others previously.</w:t>
      </w:r>
    </w:p>
    <w:p w14:paraId="69018F7D" w14:textId="77777777" w:rsidR="00752A47" w:rsidRPr="006E2599" w:rsidRDefault="00752A47" w:rsidP="006E2599">
      <w:pPr>
        <w:spacing w:after="0" w:line="240" w:lineRule="auto"/>
        <w:jc w:val="both"/>
        <w:rPr>
          <w:rFonts w:eastAsia="Times New Roman" w:cstheme="minorHAnsi"/>
          <w:sz w:val="24"/>
          <w:szCs w:val="24"/>
        </w:rPr>
      </w:pPr>
    </w:p>
    <w:p w14:paraId="7BEAA05F"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 xml:space="preserve">The employee must provide written notice of the appeal within </w:t>
      </w:r>
      <w:r w:rsidR="007F3E67">
        <w:rPr>
          <w:rFonts w:asciiTheme="minorHAnsi" w:hAnsiTheme="minorHAnsi" w:cstheme="minorHAnsi"/>
        </w:rPr>
        <w:t>five organisational working</w:t>
      </w:r>
      <w:r w:rsidRPr="006E2599">
        <w:rPr>
          <w:rFonts w:asciiTheme="minorHAnsi" w:hAnsiTheme="minorHAnsi" w:cstheme="minorHAnsi"/>
        </w:rPr>
        <w:t xml:space="preserve"> days of being informed of the disciplinary sanction being imposed against them.</w:t>
      </w:r>
    </w:p>
    <w:p w14:paraId="73176747" w14:textId="77777777" w:rsidR="00752A47" w:rsidRPr="006E2599" w:rsidRDefault="00752A47" w:rsidP="006E2599">
      <w:pPr>
        <w:pStyle w:val="NormalWeb"/>
        <w:spacing w:before="0" w:beforeAutospacing="0" w:after="0" w:afterAutospacing="0"/>
        <w:jc w:val="both"/>
        <w:rPr>
          <w:rFonts w:asciiTheme="minorHAnsi" w:hAnsiTheme="minorHAnsi" w:cstheme="minorHAnsi"/>
        </w:rPr>
      </w:pPr>
    </w:p>
    <w:p w14:paraId="63E1F7EA"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Appeal hearings will normally take place within 14 days of receipt of the employee's written notice of appeal.</w:t>
      </w:r>
    </w:p>
    <w:p w14:paraId="6EF0C637" w14:textId="77777777" w:rsidR="00752A47" w:rsidRPr="006E2599" w:rsidRDefault="00752A47" w:rsidP="006E2599">
      <w:pPr>
        <w:pStyle w:val="NormalWeb"/>
        <w:spacing w:before="0" w:beforeAutospacing="0" w:after="0" w:afterAutospacing="0"/>
        <w:jc w:val="both"/>
        <w:rPr>
          <w:rFonts w:asciiTheme="minorHAnsi" w:hAnsiTheme="minorHAnsi" w:cstheme="minorHAnsi"/>
        </w:rPr>
      </w:pPr>
    </w:p>
    <w:p w14:paraId="25F10FA3" w14:textId="2E068E1B"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 xml:space="preserve">Upon completion of the appeal, the </w:t>
      </w:r>
      <w:r w:rsidR="004E1171">
        <w:rPr>
          <w:rFonts w:asciiTheme="minorHAnsi" w:hAnsiTheme="minorHAnsi" w:cstheme="minorHAnsi"/>
        </w:rPr>
        <w:t>A</w:t>
      </w:r>
      <w:r w:rsidRPr="006E2599">
        <w:rPr>
          <w:rFonts w:asciiTheme="minorHAnsi" w:hAnsiTheme="minorHAnsi" w:cstheme="minorHAnsi"/>
        </w:rPr>
        <w:t xml:space="preserve">ppeal </w:t>
      </w:r>
      <w:r w:rsidR="004E1171">
        <w:rPr>
          <w:rFonts w:asciiTheme="minorHAnsi" w:hAnsiTheme="minorHAnsi" w:cstheme="minorHAnsi"/>
        </w:rPr>
        <w:t>M</w:t>
      </w:r>
      <w:r w:rsidRPr="006E2599">
        <w:rPr>
          <w:rFonts w:asciiTheme="minorHAnsi" w:hAnsiTheme="minorHAnsi" w:cstheme="minorHAnsi"/>
        </w:rPr>
        <w:t>anager will convey their decision to the employee. The decision will be confirmed in writing within one week</w:t>
      </w:r>
      <w:r w:rsidR="00752A47" w:rsidRPr="006E2599">
        <w:rPr>
          <w:rFonts w:asciiTheme="minorHAnsi" w:hAnsiTheme="minorHAnsi" w:cstheme="minorHAnsi"/>
        </w:rPr>
        <w:t xml:space="preserve"> (except in extenuating circumstances). </w:t>
      </w:r>
      <w:r w:rsidRPr="006E2599">
        <w:rPr>
          <w:rFonts w:asciiTheme="minorHAnsi" w:hAnsiTheme="minorHAnsi" w:cstheme="minorHAnsi"/>
        </w:rPr>
        <w:t>The organisation's d</w:t>
      </w:r>
      <w:r w:rsidR="00752A47" w:rsidRPr="006E2599">
        <w:rPr>
          <w:rFonts w:asciiTheme="minorHAnsi" w:hAnsiTheme="minorHAnsi" w:cstheme="minorHAnsi"/>
        </w:rPr>
        <w:t>ecision at the appeal is final.</w:t>
      </w:r>
    </w:p>
    <w:p w14:paraId="2BF1AA2C" w14:textId="77777777" w:rsidR="00752A47" w:rsidRPr="006E2599" w:rsidRDefault="00752A47" w:rsidP="006E2599">
      <w:pPr>
        <w:pStyle w:val="NormalWeb"/>
        <w:spacing w:before="0" w:beforeAutospacing="0" w:after="0" w:afterAutospacing="0"/>
        <w:jc w:val="both"/>
        <w:rPr>
          <w:rFonts w:asciiTheme="minorHAnsi" w:hAnsiTheme="minorHAnsi" w:cstheme="minorHAnsi"/>
        </w:rPr>
      </w:pPr>
    </w:p>
    <w:p w14:paraId="711A182C" w14:textId="2FEA6F10"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Where there is an appeal against a dismissal, an employee will not be entitled to be paid or reinstated (unless they are entitled to notice) between the date of dismissal and the conclusion of the appeal process. In the event</w:t>
      </w:r>
      <w:r w:rsidR="00242803">
        <w:rPr>
          <w:rFonts w:asciiTheme="minorHAnsi" w:hAnsiTheme="minorHAnsi" w:cstheme="minorHAnsi"/>
        </w:rPr>
        <w:t>,</w:t>
      </w:r>
      <w:r w:rsidRPr="006E2599">
        <w:rPr>
          <w:rFonts w:asciiTheme="minorHAnsi" w:hAnsiTheme="minorHAnsi" w:cstheme="minorHAnsi"/>
        </w:rPr>
        <w:t xml:space="preserve"> however</w:t>
      </w:r>
      <w:r w:rsidR="00242803">
        <w:rPr>
          <w:rFonts w:asciiTheme="minorHAnsi" w:hAnsiTheme="minorHAnsi" w:cstheme="minorHAnsi"/>
        </w:rPr>
        <w:t>,</w:t>
      </w:r>
      <w:r w:rsidRPr="006E2599">
        <w:rPr>
          <w:rFonts w:asciiTheme="minorHAnsi" w:hAnsiTheme="minorHAnsi" w:cstheme="minorHAnsi"/>
        </w:rPr>
        <w:t xml:space="preserve"> that the decision to dismiss is overturned on appeal, the employee will be reinstated with immediate effect and they will be paid for any period between the date of the original dismissal and the successful appeal decision. Their continuous service will not be affected.</w:t>
      </w:r>
    </w:p>
    <w:p w14:paraId="111E470C" w14:textId="77777777" w:rsidR="00752A47" w:rsidRPr="006E2599" w:rsidRDefault="00752A47" w:rsidP="006E2599">
      <w:pPr>
        <w:pStyle w:val="NormalWeb"/>
        <w:spacing w:before="0" w:beforeAutospacing="0" w:after="0" w:afterAutospacing="0"/>
        <w:jc w:val="both"/>
        <w:rPr>
          <w:rFonts w:asciiTheme="minorHAnsi" w:hAnsiTheme="minorHAnsi" w:cstheme="minorHAnsi"/>
        </w:rPr>
      </w:pPr>
    </w:p>
    <w:p w14:paraId="519862F6" w14:textId="77777777" w:rsidR="00752A47" w:rsidRPr="004154AC" w:rsidRDefault="00752A47" w:rsidP="006E2599">
      <w:pPr>
        <w:pStyle w:val="NormalWeb"/>
        <w:spacing w:before="0" w:beforeAutospacing="0" w:after="0" w:afterAutospacing="0"/>
        <w:jc w:val="both"/>
        <w:rPr>
          <w:rFonts w:asciiTheme="minorHAnsi" w:hAnsiTheme="minorHAnsi" w:cstheme="minorHAnsi"/>
          <w:sz w:val="32"/>
          <w:szCs w:val="32"/>
        </w:rPr>
      </w:pPr>
      <w:r w:rsidRPr="004154AC">
        <w:rPr>
          <w:rFonts w:asciiTheme="minorHAnsi" w:hAnsiTheme="minorHAnsi" w:cstheme="minorHAnsi"/>
          <w:b/>
          <w:sz w:val="32"/>
          <w:szCs w:val="32"/>
        </w:rPr>
        <w:t>Misconduct</w:t>
      </w:r>
    </w:p>
    <w:p w14:paraId="5E195BC5" w14:textId="77777777" w:rsidR="00752A47" w:rsidRPr="006E2599" w:rsidRDefault="00752A47"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The following actions are seen as serious in nature by the organisation and may constitute misconduct (but are not limited to):</w:t>
      </w:r>
    </w:p>
    <w:p w14:paraId="0DE27DB2" w14:textId="7EC60F19" w:rsidR="00752A47" w:rsidRPr="006E2599" w:rsidRDefault="00150034" w:rsidP="006E2599">
      <w:pPr>
        <w:pStyle w:val="ListParagraph"/>
        <w:widowControl w:val="0"/>
        <w:numPr>
          <w:ilvl w:val="0"/>
          <w:numId w:val="7"/>
        </w:numPr>
        <w:spacing w:after="0" w:line="240" w:lineRule="auto"/>
        <w:jc w:val="both"/>
        <w:rPr>
          <w:rFonts w:cstheme="minorHAnsi"/>
          <w:sz w:val="24"/>
          <w:szCs w:val="24"/>
        </w:rPr>
      </w:pPr>
      <w:r>
        <w:rPr>
          <w:rFonts w:cstheme="minorHAnsi"/>
          <w:sz w:val="24"/>
          <w:szCs w:val="24"/>
        </w:rPr>
        <w:t xml:space="preserve">Misuse of </w:t>
      </w:r>
      <w:r w:rsidR="00B11912" w:rsidRPr="00B11912">
        <w:rPr>
          <w:rFonts w:cstheme="minorHAnsi"/>
          <w:sz w:val="24"/>
          <w:szCs w:val="24"/>
          <w:highlight w:val="yellow"/>
        </w:rPr>
        <w:t>The Organisation</w:t>
      </w:r>
      <w:r w:rsidRPr="00B11912">
        <w:rPr>
          <w:rFonts w:cstheme="minorHAnsi"/>
          <w:sz w:val="24"/>
          <w:szCs w:val="24"/>
          <w:highlight w:val="yellow"/>
        </w:rPr>
        <w:t>’s</w:t>
      </w:r>
      <w:r>
        <w:rPr>
          <w:rFonts w:cstheme="minorHAnsi"/>
          <w:sz w:val="24"/>
          <w:szCs w:val="24"/>
        </w:rPr>
        <w:t xml:space="preserve"> e</w:t>
      </w:r>
      <w:r w:rsidR="007F3E67">
        <w:rPr>
          <w:rFonts w:cstheme="minorHAnsi"/>
          <w:sz w:val="24"/>
          <w:szCs w:val="24"/>
        </w:rPr>
        <w:t>mail, i</w:t>
      </w:r>
      <w:r w:rsidR="00752A47" w:rsidRPr="006E2599">
        <w:rPr>
          <w:rFonts w:cstheme="minorHAnsi"/>
          <w:sz w:val="24"/>
          <w:szCs w:val="24"/>
        </w:rPr>
        <w:t>nternet or internal mailing facilities;</w:t>
      </w:r>
    </w:p>
    <w:p w14:paraId="44FCC312" w14:textId="77777777"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Persistent absenteeism or lateness;</w:t>
      </w:r>
    </w:p>
    <w:p w14:paraId="2FD4663A" w14:textId="77777777"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Absence without authorisation;</w:t>
      </w:r>
    </w:p>
    <w:p w14:paraId="02628D00" w14:textId="77777777"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Failure to follow absence reporting procedures;</w:t>
      </w:r>
    </w:p>
    <w:p w14:paraId="19C7E8E2" w14:textId="77777777"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Non-serious failure to comply with health and safety requirements;</w:t>
      </w:r>
    </w:p>
    <w:p w14:paraId="253DDC34" w14:textId="5FA611A4"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 xml:space="preserve">Misuse of </w:t>
      </w:r>
      <w:r w:rsidR="00B11912" w:rsidRPr="00B11912">
        <w:rPr>
          <w:rFonts w:cstheme="minorHAnsi"/>
          <w:sz w:val="24"/>
          <w:szCs w:val="24"/>
          <w:highlight w:val="yellow"/>
        </w:rPr>
        <w:t>The Organisation</w:t>
      </w:r>
      <w:r w:rsidRPr="00B11912">
        <w:rPr>
          <w:rFonts w:cstheme="minorHAnsi"/>
          <w:sz w:val="24"/>
          <w:szCs w:val="24"/>
          <w:highlight w:val="yellow"/>
        </w:rPr>
        <w:t>’s</w:t>
      </w:r>
      <w:r w:rsidRPr="006E2599">
        <w:rPr>
          <w:rFonts w:cstheme="minorHAnsi"/>
          <w:sz w:val="24"/>
          <w:szCs w:val="24"/>
        </w:rPr>
        <w:t xml:space="preserve"> equipment;</w:t>
      </w:r>
    </w:p>
    <w:p w14:paraId="513586EA" w14:textId="2BF2304D" w:rsidR="00752A47"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Sleeping on the premises;</w:t>
      </w:r>
    </w:p>
    <w:p w14:paraId="0533D278" w14:textId="0AD0784F" w:rsidR="000F7285" w:rsidRPr="006E2599" w:rsidRDefault="00192205" w:rsidP="006E2599">
      <w:pPr>
        <w:pStyle w:val="ListParagraph"/>
        <w:widowControl w:val="0"/>
        <w:numPr>
          <w:ilvl w:val="0"/>
          <w:numId w:val="7"/>
        </w:numPr>
        <w:spacing w:after="0" w:line="240" w:lineRule="auto"/>
        <w:jc w:val="both"/>
        <w:rPr>
          <w:rFonts w:cstheme="minorHAnsi"/>
          <w:sz w:val="24"/>
          <w:szCs w:val="24"/>
        </w:rPr>
      </w:pPr>
      <w:r>
        <w:rPr>
          <w:rFonts w:cstheme="minorHAnsi"/>
          <w:sz w:val="24"/>
          <w:szCs w:val="24"/>
        </w:rPr>
        <w:t>Behaviour that goes</w:t>
      </w:r>
      <w:r w:rsidR="000F7285">
        <w:rPr>
          <w:rFonts w:cstheme="minorHAnsi"/>
          <w:sz w:val="24"/>
          <w:szCs w:val="24"/>
        </w:rPr>
        <w:t xml:space="preserve"> against the organisational values (depending on the seriousness, this could be classed as gross misconduct)</w:t>
      </w:r>
    </w:p>
    <w:p w14:paraId="0D85988D" w14:textId="77777777"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Foul or abusive language;</w:t>
      </w:r>
    </w:p>
    <w:p w14:paraId="593A0F05" w14:textId="77777777"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Abusive, objectionable or insulting behaviour;</w:t>
      </w:r>
    </w:p>
    <w:p w14:paraId="235F1CB1" w14:textId="77777777"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Disorderly conduct;</w:t>
      </w:r>
    </w:p>
    <w:p w14:paraId="12DC7F08" w14:textId="6D2C3A7E"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lastRenderedPageBreak/>
        <w:t xml:space="preserve">Wilful or excessive wastage of </w:t>
      </w:r>
      <w:r w:rsidR="00B11912">
        <w:rPr>
          <w:rFonts w:cstheme="minorHAnsi"/>
          <w:sz w:val="24"/>
          <w:szCs w:val="24"/>
        </w:rPr>
        <w:t xml:space="preserve">The </w:t>
      </w:r>
      <w:r w:rsidR="00B11912" w:rsidRPr="00B11912">
        <w:rPr>
          <w:rFonts w:cstheme="minorHAnsi"/>
          <w:sz w:val="24"/>
          <w:szCs w:val="24"/>
          <w:highlight w:val="yellow"/>
        </w:rPr>
        <w:t>Organisation</w:t>
      </w:r>
      <w:r w:rsidRPr="00B11912">
        <w:rPr>
          <w:rFonts w:cstheme="minorHAnsi"/>
          <w:sz w:val="24"/>
          <w:szCs w:val="24"/>
          <w:highlight w:val="yellow"/>
        </w:rPr>
        <w:t>’s</w:t>
      </w:r>
      <w:r w:rsidRPr="006E2599">
        <w:rPr>
          <w:rFonts w:cstheme="minorHAnsi"/>
          <w:sz w:val="24"/>
          <w:szCs w:val="24"/>
        </w:rPr>
        <w:t xml:space="preserve"> time or materials;</w:t>
      </w:r>
    </w:p>
    <w:p w14:paraId="30020962" w14:textId="43EDBDDA" w:rsidR="00752A47" w:rsidRPr="006E2599"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Damage to plant, equipment or material caused by carelessness;</w:t>
      </w:r>
      <w:r w:rsidR="00C80F27">
        <w:rPr>
          <w:rFonts w:cstheme="minorHAnsi"/>
          <w:sz w:val="24"/>
          <w:szCs w:val="24"/>
        </w:rPr>
        <w:t xml:space="preserve"> and</w:t>
      </w:r>
    </w:p>
    <w:p w14:paraId="32E85274" w14:textId="21CCB9E9" w:rsidR="002E113E" w:rsidRPr="000F7285" w:rsidRDefault="00752A47" w:rsidP="006E2599">
      <w:pPr>
        <w:pStyle w:val="ListParagraph"/>
        <w:widowControl w:val="0"/>
        <w:numPr>
          <w:ilvl w:val="0"/>
          <w:numId w:val="7"/>
        </w:numPr>
        <w:spacing w:after="0" w:line="240" w:lineRule="auto"/>
        <w:jc w:val="both"/>
        <w:rPr>
          <w:rFonts w:cstheme="minorHAnsi"/>
          <w:sz w:val="24"/>
          <w:szCs w:val="24"/>
        </w:rPr>
      </w:pPr>
      <w:r w:rsidRPr="006E2599">
        <w:rPr>
          <w:rFonts w:cstheme="minorHAnsi"/>
          <w:sz w:val="24"/>
          <w:szCs w:val="24"/>
        </w:rPr>
        <w:t>Misrepresentation of fact - lying.</w:t>
      </w:r>
    </w:p>
    <w:p w14:paraId="3151FA84" w14:textId="1E693060" w:rsidR="00BE2CB2" w:rsidRPr="004154AC" w:rsidRDefault="00A32CC5" w:rsidP="006E2599">
      <w:pPr>
        <w:pStyle w:val="NormalWeb"/>
        <w:spacing w:before="0" w:beforeAutospacing="0" w:after="0" w:afterAutospacing="0"/>
        <w:jc w:val="both"/>
        <w:rPr>
          <w:rFonts w:asciiTheme="minorHAnsi" w:hAnsiTheme="minorHAnsi" w:cstheme="minorHAnsi"/>
          <w:sz w:val="32"/>
          <w:szCs w:val="32"/>
        </w:rPr>
      </w:pPr>
      <w:r>
        <w:rPr>
          <w:rFonts w:asciiTheme="minorHAnsi" w:hAnsiTheme="minorHAnsi" w:cstheme="minorHAnsi"/>
          <w:b/>
          <w:bCs/>
          <w:sz w:val="32"/>
          <w:szCs w:val="32"/>
        </w:rPr>
        <w:br/>
      </w:r>
      <w:r w:rsidR="00BE2CB2" w:rsidRPr="004154AC">
        <w:rPr>
          <w:rFonts w:asciiTheme="minorHAnsi" w:hAnsiTheme="minorHAnsi" w:cstheme="minorHAnsi"/>
          <w:b/>
          <w:bCs/>
          <w:sz w:val="32"/>
          <w:szCs w:val="32"/>
        </w:rPr>
        <w:t>Gross misconduct</w:t>
      </w:r>
    </w:p>
    <w:p w14:paraId="310465B5" w14:textId="77777777" w:rsidR="00BE2CB2"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Gross misconduct is misconduct of such a serious and fundamental nature that it breaches the contractual relationship between the employee and the organisation. In the event that an employee commits an act of gross misconduct, the organisation will be entitled to terminate summarily the employee's contract of employment without notice or pay in lieu of notice.</w:t>
      </w:r>
    </w:p>
    <w:p w14:paraId="10BE9CBC" w14:textId="77777777" w:rsidR="007F3E67" w:rsidRPr="006E2599" w:rsidRDefault="007F3E67" w:rsidP="006E2599">
      <w:pPr>
        <w:pStyle w:val="NormalWeb"/>
        <w:spacing w:before="0" w:beforeAutospacing="0" w:after="0" w:afterAutospacing="0"/>
        <w:jc w:val="both"/>
        <w:rPr>
          <w:rFonts w:asciiTheme="minorHAnsi" w:hAnsiTheme="minorHAnsi" w:cstheme="minorHAnsi"/>
        </w:rPr>
      </w:pPr>
    </w:p>
    <w:p w14:paraId="7B8F92D0"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Matters that the organisation views as amounting to gross misconduct include (but are not limited to):</w:t>
      </w:r>
    </w:p>
    <w:p w14:paraId="4E003072" w14:textId="3D4EC24A"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T</w:t>
      </w:r>
      <w:r w:rsidR="00BE2CB2" w:rsidRPr="006E2599">
        <w:rPr>
          <w:rFonts w:eastAsia="Times New Roman" w:cstheme="minorHAnsi"/>
          <w:sz w:val="24"/>
          <w:szCs w:val="24"/>
        </w:rPr>
        <w:t>heft or fraud;</w:t>
      </w:r>
    </w:p>
    <w:p w14:paraId="784F5B0E" w14:textId="4F33EDD8"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O</w:t>
      </w:r>
      <w:r w:rsidR="00BE2CB2" w:rsidRPr="006E2599">
        <w:rPr>
          <w:rFonts w:eastAsia="Times New Roman" w:cstheme="minorHAnsi"/>
          <w:sz w:val="24"/>
          <w:szCs w:val="24"/>
        </w:rPr>
        <w:t>ther offences of dishonesty;</w:t>
      </w:r>
    </w:p>
    <w:p w14:paraId="17651988" w14:textId="2CA321BA"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F</w:t>
      </w:r>
      <w:r w:rsidR="00BE2CB2" w:rsidRPr="006E2599">
        <w:rPr>
          <w:rFonts w:eastAsia="Times New Roman" w:cstheme="minorHAnsi"/>
          <w:sz w:val="24"/>
          <w:szCs w:val="24"/>
        </w:rPr>
        <w:t>alsification of a qualification that is a stated requirement of the employee's employment or results in financial gain to the employee;</w:t>
      </w:r>
    </w:p>
    <w:p w14:paraId="1C912A2F" w14:textId="2F2D9D09"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F</w:t>
      </w:r>
      <w:r w:rsidR="00BE2CB2" w:rsidRPr="006E2599">
        <w:rPr>
          <w:rFonts w:eastAsia="Times New Roman" w:cstheme="minorHAnsi"/>
          <w:sz w:val="24"/>
          <w:szCs w:val="24"/>
        </w:rPr>
        <w:t>alsification of records including reports, accounts, expense claims or self-certification forms, whether or not for personal gain;</w:t>
      </w:r>
    </w:p>
    <w:p w14:paraId="080C1443" w14:textId="43374E8B"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D</w:t>
      </w:r>
      <w:r w:rsidR="00BE2CB2" w:rsidRPr="006E2599">
        <w:rPr>
          <w:rFonts w:eastAsia="Times New Roman" w:cstheme="minorHAnsi"/>
          <w:sz w:val="24"/>
          <w:szCs w:val="24"/>
        </w:rPr>
        <w:t>isclosure of company documents, trade secrets and other confidential information to unauthorised third parties;</w:t>
      </w:r>
    </w:p>
    <w:p w14:paraId="5271F0E2" w14:textId="3BC2C03D"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I</w:t>
      </w:r>
      <w:r w:rsidR="00BE2CB2" w:rsidRPr="006E2599">
        <w:rPr>
          <w:rFonts w:eastAsia="Times New Roman" w:cstheme="minorHAnsi"/>
          <w:sz w:val="24"/>
          <w:szCs w:val="24"/>
        </w:rPr>
        <w:t>ndecency;</w:t>
      </w:r>
    </w:p>
    <w:p w14:paraId="7832DDD2" w14:textId="04F7F67E"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V</w:t>
      </w:r>
      <w:r w:rsidR="00BE2CB2" w:rsidRPr="006E2599">
        <w:rPr>
          <w:rFonts w:eastAsia="Times New Roman" w:cstheme="minorHAnsi"/>
          <w:sz w:val="24"/>
          <w:szCs w:val="24"/>
        </w:rPr>
        <w:t>iolence or bullying;</w:t>
      </w:r>
    </w:p>
    <w:p w14:paraId="5274CBAE" w14:textId="17628F49"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D</w:t>
      </w:r>
      <w:r w:rsidR="00BE2CB2" w:rsidRPr="006E2599">
        <w:rPr>
          <w:rFonts w:eastAsia="Times New Roman" w:cstheme="minorHAnsi"/>
          <w:sz w:val="24"/>
          <w:szCs w:val="24"/>
        </w:rPr>
        <w:t>eliberate damage to or misuse of property;</w:t>
      </w:r>
    </w:p>
    <w:p w14:paraId="65B6BEEE" w14:textId="333E6B67"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R</w:t>
      </w:r>
      <w:r w:rsidR="00752A47" w:rsidRPr="006E2599">
        <w:rPr>
          <w:rFonts w:eastAsia="Times New Roman" w:cstheme="minorHAnsi"/>
          <w:sz w:val="24"/>
          <w:szCs w:val="24"/>
        </w:rPr>
        <w:t>efusal to carry out reasonable management instructions</w:t>
      </w:r>
      <w:r w:rsidR="00BE2CB2" w:rsidRPr="006E2599">
        <w:rPr>
          <w:rFonts w:eastAsia="Times New Roman" w:cstheme="minorHAnsi"/>
          <w:sz w:val="24"/>
          <w:szCs w:val="24"/>
        </w:rPr>
        <w:t>;</w:t>
      </w:r>
    </w:p>
    <w:p w14:paraId="2EC79FCE" w14:textId="7C5ED618"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T</w:t>
      </w:r>
      <w:r w:rsidR="00BE2CB2" w:rsidRPr="006E2599">
        <w:rPr>
          <w:rFonts w:eastAsia="Times New Roman" w:cstheme="minorHAnsi"/>
          <w:sz w:val="24"/>
          <w:szCs w:val="24"/>
        </w:rPr>
        <w:t>he use or distribution of illegal drugs while at work;</w:t>
      </w:r>
    </w:p>
    <w:p w14:paraId="3B4A7887" w14:textId="77365DB7"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S</w:t>
      </w:r>
      <w:r w:rsidR="00BE2CB2" w:rsidRPr="006E2599">
        <w:rPr>
          <w:rFonts w:eastAsia="Times New Roman" w:cstheme="minorHAnsi"/>
          <w:sz w:val="24"/>
          <w:szCs w:val="24"/>
        </w:rPr>
        <w:t>erious incapability at work brought on by alcohol;</w:t>
      </w:r>
    </w:p>
    <w:p w14:paraId="32FEB2F4" w14:textId="080F0B10"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P</w:t>
      </w:r>
      <w:r w:rsidR="00BE2CB2" w:rsidRPr="006E2599">
        <w:rPr>
          <w:rFonts w:eastAsia="Times New Roman" w:cstheme="minorHAnsi"/>
          <w:sz w:val="24"/>
          <w:szCs w:val="24"/>
        </w:rPr>
        <w:t>ossession, custody or control of illegal drugs on the organisation's premises;</w:t>
      </w:r>
    </w:p>
    <w:p w14:paraId="7024014C" w14:textId="47AD96BF"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S</w:t>
      </w:r>
      <w:r w:rsidR="00BE2CB2" w:rsidRPr="006E2599">
        <w:rPr>
          <w:rFonts w:eastAsia="Times New Roman" w:cstheme="minorHAnsi"/>
          <w:sz w:val="24"/>
          <w:szCs w:val="24"/>
        </w:rPr>
        <w:t>erious breach of the organisation's rules, including, but not restricted to, health and safety rules and rules on computer use;</w:t>
      </w:r>
    </w:p>
    <w:p w14:paraId="3052A577" w14:textId="29D30FE7"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G</w:t>
      </w:r>
      <w:r w:rsidR="00BE2CB2" w:rsidRPr="006E2599">
        <w:rPr>
          <w:rFonts w:eastAsia="Times New Roman" w:cstheme="minorHAnsi"/>
          <w:sz w:val="24"/>
          <w:szCs w:val="24"/>
        </w:rPr>
        <w:t>ross negligence;</w:t>
      </w:r>
    </w:p>
    <w:p w14:paraId="6DA28C96" w14:textId="63F1794C"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C</w:t>
      </w:r>
      <w:r w:rsidR="00BE2CB2" w:rsidRPr="006E2599">
        <w:rPr>
          <w:rFonts w:eastAsia="Times New Roman" w:cstheme="minorHAnsi"/>
          <w:sz w:val="24"/>
          <w:szCs w:val="24"/>
        </w:rPr>
        <w:t>onviction of a criminal offence that is relevant to the employee's employment;</w:t>
      </w:r>
    </w:p>
    <w:p w14:paraId="0FF845D7" w14:textId="4DEDD02B"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M</w:t>
      </w:r>
      <w:r w:rsidR="00BE2CB2" w:rsidRPr="006E2599">
        <w:rPr>
          <w:rFonts w:eastAsia="Times New Roman" w:cstheme="minorHAnsi"/>
          <w:sz w:val="24"/>
          <w:szCs w:val="24"/>
        </w:rPr>
        <w:t>isuse or abuse of social media in and outside work;</w:t>
      </w:r>
    </w:p>
    <w:p w14:paraId="429BF996" w14:textId="4C40BC28"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D</w:t>
      </w:r>
      <w:r w:rsidR="00BE2CB2" w:rsidRPr="006E2599">
        <w:rPr>
          <w:rFonts w:eastAsia="Times New Roman" w:cstheme="minorHAnsi"/>
          <w:sz w:val="24"/>
          <w:szCs w:val="24"/>
        </w:rPr>
        <w:t>eliberately accessing pornographic, offensive or obscene material;</w:t>
      </w:r>
    </w:p>
    <w:p w14:paraId="74C2B6F9" w14:textId="5F88A252"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M</w:t>
      </w:r>
      <w:r w:rsidR="00BE2CB2" w:rsidRPr="006E2599">
        <w:rPr>
          <w:rFonts w:eastAsia="Times New Roman" w:cstheme="minorHAnsi"/>
          <w:sz w:val="24"/>
          <w:szCs w:val="24"/>
        </w:rPr>
        <w:t>aking covert recordings of colleagues or managers;</w:t>
      </w:r>
    </w:p>
    <w:p w14:paraId="6CF2533C" w14:textId="4DD8BE5E"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C</w:t>
      </w:r>
      <w:r w:rsidR="00BE2CB2" w:rsidRPr="006E2599">
        <w:rPr>
          <w:rFonts w:eastAsia="Times New Roman" w:cstheme="minorHAnsi"/>
          <w:sz w:val="24"/>
          <w:szCs w:val="24"/>
        </w:rPr>
        <w:t>onduct that brings the organisation's name into disrepute; and</w:t>
      </w:r>
    </w:p>
    <w:p w14:paraId="27700A7A" w14:textId="6D9239DA" w:rsidR="00BE2CB2" w:rsidRPr="006E2599" w:rsidRDefault="000F7285" w:rsidP="006E2599">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U</w:t>
      </w:r>
      <w:r w:rsidR="00BE2CB2" w:rsidRPr="006E2599">
        <w:rPr>
          <w:rFonts w:eastAsia="Times New Roman" w:cstheme="minorHAnsi"/>
          <w:sz w:val="24"/>
          <w:szCs w:val="24"/>
        </w:rPr>
        <w:t>nlawful discrimination or harassment.</w:t>
      </w:r>
    </w:p>
    <w:p w14:paraId="104EB088" w14:textId="77777777" w:rsidR="00752A47" w:rsidRPr="006E2599" w:rsidRDefault="00752A47" w:rsidP="006E2599">
      <w:pPr>
        <w:spacing w:after="0" w:line="240" w:lineRule="auto"/>
        <w:jc w:val="both"/>
        <w:rPr>
          <w:rFonts w:eastAsia="Times New Roman" w:cstheme="minorHAnsi"/>
          <w:sz w:val="24"/>
          <w:szCs w:val="24"/>
        </w:rPr>
      </w:pPr>
    </w:p>
    <w:p w14:paraId="35D70C73" w14:textId="77777777" w:rsidR="00BE2CB2" w:rsidRPr="006E2599" w:rsidRDefault="00BE2CB2" w:rsidP="006E2599">
      <w:pPr>
        <w:pStyle w:val="NormalWeb"/>
        <w:spacing w:before="0" w:beforeAutospacing="0" w:after="0" w:afterAutospacing="0"/>
        <w:jc w:val="both"/>
        <w:rPr>
          <w:rFonts w:asciiTheme="minorHAnsi" w:hAnsiTheme="minorHAnsi" w:cstheme="minorHAnsi"/>
        </w:rPr>
      </w:pPr>
      <w:r w:rsidRPr="006E2599">
        <w:rPr>
          <w:rFonts w:asciiTheme="minorHAnsi" w:hAnsiTheme="minorHAnsi" w:cstheme="minorHAnsi"/>
        </w:rPr>
        <w:t>Other acts of misconduct may come within the general definition of gross misconduct.</w:t>
      </w:r>
    </w:p>
    <w:sectPr w:rsidR="00BE2CB2" w:rsidRPr="006E2599" w:rsidSect="00BC7487">
      <w:footerReference w:type="default" r:id="rId8"/>
      <w:pgSz w:w="11906" w:h="16838"/>
      <w:pgMar w:top="1440" w:right="1440" w:bottom="1440" w:left="1440" w:header="708" w:footer="708" w:gutter="0"/>
      <w:pgBorders w:display="firstPage" w:offsetFrom="page">
        <w:top w:val="single" w:sz="12" w:space="24" w:color="1F3864" w:themeColor="accent5" w:themeShade="80"/>
        <w:left w:val="single" w:sz="12" w:space="24" w:color="1F3864" w:themeColor="accent5" w:themeShade="80"/>
        <w:bottom w:val="single" w:sz="12" w:space="24" w:color="1F3864" w:themeColor="accent5" w:themeShade="80"/>
        <w:right w:val="single" w:sz="12" w:space="24" w:color="1F3864" w:themeColor="accent5"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BE33E" w14:textId="77777777" w:rsidR="00BC7487" w:rsidRDefault="00BC7487" w:rsidP="00BC7487">
      <w:pPr>
        <w:spacing w:after="0" w:line="240" w:lineRule="auto"/>
      </w:pPr>
      <w:r>
        <w:separator/>
      </w:r>
    </w:p>
  </w:endnote>
  <w:endnote w:type="continuationSeparator" w:id="0">
    <w:p w14:paraId="2991C60B" w14:textId="77777777" w:rsidR="00BC7487" w:rsidRDefault="00BC7487" w:rsidP="00B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589376"/>
      <w:docPartObj>
        <w:docPartGallery w:val="Page Numbers (Bottom of Page)"/>
        <w:docPartUnique/>
      </w:docPartObj>
    </w:sdtPr>
    <w:sdtEndPr>
      <w:rPr>
        <w:noProof/>
      </w:rPr>
    </w:sdtEndPr>
    <w:sdtContent>
      <w:p w14:paraId="0EE2AAFA" w14:textId="7040F607" w:rsidR="00BC7487" w:rsidRDefault="00BC7487">
        <w:pPr>
          <w:pStyle w:val="Footer"/>
          <w:jc w:val="right"/>
        </w:pPr>
        <w:r>
          <w:fldChar w:fldCharType="begin"/>
        </w:r>
        <w:r>
          <w:instrText xml:space="preserve"> PAGE   \* MERGEFORMAT </w:instrText>
        </w:r>
        <w:r>
          <w:fldChar w:fldCharType="separate"/>
        </w:r>
        <w:r w:rsidR="00094770">
          <w:rPr>
            <w:noProof/>
          </w:rPr>
          <w:t>2</w:t>
        </w:r>
        <w:r>
          <w:rPr>
            <w:noProof/>
          </w:rPr>
          <w:fldChar w:fldCharType="end"/>
        </w:r>
      </w:p>
    </w:sdtContent>
  </w:sdt>
  <w:p w14:paraId="28C5DF43" w14:textId="77777777" w:rsidR="00BC7487" w:rsidRDefault="00BC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5D7C8" w14:textId="77777777" w:rsidR="00BC7487" w:rsidRDefault="00BC7487" w:rsidP="00BC7487">
      <w:pPr>
        <w:spacing w:after="0" w:line="240" w:lineRule="auto"/>
      </w:pPr>
      <w:r>
        <w:separator/>
      </w:r>
    </w:p>
  </w:footnote>
  <w:footnote w:type="continuationSeparator" w:id="0">
    <w:p w14:paraId="5F476B0C" w14:textId="77777777" w:rsidR="00BC7487" w:rsidRDefault="00BC7487" w:rsidP="00B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7107"/>
    <w:multiLevelType w:val="hybridMultilevel"/>
    <w:tmpl w:val="7E9A3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F5FEB"/>
    <w:multiLevelType w:val="hybridMultilevel"/>
    <w:tmpl w:val="1D1E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6936"/>
    <w:multiLevelType w:val="hybridMultilevel"/>
    <w:tmpl w:val="2E4E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80FCD"/>
    <w:multiLevelType w:val="hybridMultilevel"/>
    <w:tmpl w:val="ABE8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F7508"/>
    <w:multiLevelType w:val="hybridMultilevel"/>
    <w:tmpl w:val="18689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274EE9"/>
    <w:multiLevelType w:val="multilevel"/>
    <w:tmpl w:val="2E025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01E7C"/>
    <w:multiLevelType w:val="multilevel"/>
    <w:tmpl w:val="831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E691D"/>
    <w:multiLevelType w:val="hybridMultilevel"/>
    <w:tmpl w:val="B390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166C0"/>
    <w:multiLevelType w:val="hybridMultilevel"/>
    <w:tmpl w:val="35F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D1F53"/>
    <w:multiLevelType w:val="hybridMultilevel"/>
    <w:tmpl w:val="C4C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E1498"/>
    <w:multiLevelType w:val="hybridMultilevel"/>
    <w:tmpl w:val="8800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B1B75"/>
    <w:multiLevelType w:val="hybridMultilevel"/>
    <w:tmpl w:val="FB7EB8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3A64F3F"/>
    <w:multiLevelType w:val="multilevel"/>
    <w:tmpl w:val="C4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C6E65"/>
    <w:multiLevelType w:val="hybridMultilevel"/>
    <w:tmpl w:val="C3AA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85714"/>
    <w:multiLevelType w:val="hybridMultilevel"/>
    <w:tmpl w:val="5FEC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141B15"/>
    <w:multiLevelType w:val="multilevel"/>
    <w:tmpl w:val="5304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91451"/>
    <w:multiLevelType w:val="hybridMultilevel"/>
    <w:tmpl w:val="AE267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15"/>
  </w:num>
  <w:num w:numId="5">
    <w:abstractNumId w:val="12"/>
  </w:num>
  <w:num w:numId="6">
    <w:abstractNumId w:val="9"/>
  </w:num>
  <w:num w:numId="7">
    <w:abstractNumId w:val="10"/>
  </w:num>
  <w:num w:numId="8">
    <w:abstractNumId w:val="11"/>
  </w:num>
  <w:num w:numId="9">
    <w:abstractNumId w:val="2"/>
  </w:num>
  <w:num w:numId="10">
    <w:abstractNumId w:val="14"/>
  </w:num>
  <w:num w:numId="11">
    <w:abstractNumId w:val="1"/>
  </w:num>
  <w:num w:numId="12">
    <w:abstractNumId w:val="0"/>
  </w:num>
  <w:num w:numId="13">
    <w:abstractNumId w:val="8"/>
  </w:num>
  <w:num w:numId="14">
    <w:abstractNumId w:val="4"/>
  </w:num>
  <w:num w:numId="15">
    <w:abstractNumId w:val="3"/>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15"/>
    <w:rsid w:val="000325ED"/>
    <w:rsid w:val="00094770"/>
    <w:rsid w:val="000F7285"/>
    <w:rsid w:val="0010332E"/>
    <w:rsid w:val="00110F50"/>
    <w:rsid w:val="00144160"/>
    <w:rsid w:val="00150034"/>
    <w:rsid w:val="00173A30"/>
    <w:rsid w:val="00192205"/>
    <w:rsid w:val="001A0675"/>
    <w:rsid w:val="001A1E53"/>
    <w:rsid w:val="001E0A55"/>
    <w:rsid w:val="00221FDE"/>
    <w:rsid w:val="00223CB0"/>
    <w:rsid w:val="00242803"/>
    <w:rsid w:val="002A3A15"/>
    <w:rsid w:val="002E113E"/>
    <w:rsid w:val="002F529F"/>
    <w:rsid w:val="002F5EB3"/>
    <w:rsid w:val="00350BE2"/>
    <w:rsid w:val="0037136F"/>
    <w:rsid w:val="00394E0D"/>
    <w:rsid w:val="003B2FA7"/>
    <w:rsid w:val="003F0A6D"/>
    <w:rsid w:val="004154AC"/>
    <w:rsid w:val="004242DF"/>
    <w:rsid w:val="0046667A"/>
    <w:rsid w:val="0047117D"/>
    <w:rsid w:val="004C30C5"/>
    <w:rsid w:val="004E1171"/>
    <w:rsid w:val="00521713"/>
    <w:rsid w:val="00572831"/>
    <w:rsid w:val="005F0DF3"/>
    <w:rsid w:val="006E2599"/>
    <w:rsid w:val="0070245B"/>
    <w:rsid w:val="00752A47"/>
    <w:rsid w:val="00754F11"/>
    <w:rsid w:val="007F3E67"/>
    <w:rsid w:val="00807284"/>
    <w:rsid w:val="008405CB"/>
    <w:rsid w:val="008B0D3E"/>
    <w:rsid w:val="008D37DA"/>
    <w:rsid w:val="008D58FD"/>
    <w:rsid w:val="00916465"/>
    <w:rsid w:val="009171F2"/>
    <w:rsid w:val="009468D7"/>
    <w:rsid w:val="00977DF4"/>
    <w:rsid w:val="009A2B80"/>
    <w:rsid w:val="009A4CCE"/>
    <w:rsid w:val="009C2203"/>
    <w:rsid w:val="009E0BBE"/>
    <w:rsid w:val="00A32CC5"/>
    <w:rsid w:val="00A87063"/>
    <w:rsid w:val="00B034FA"/>
    <w:rsid w:val="00B11912"/>
    <w:rsid w:val="00B549B9"/>
    <w:rsid w:val="00B56862"/>
    <w:rsid w:val="00BC7487"/>
    <w:rsid w:val="00BE2CB2"/>
    <w:rsid w:val="00C34274"/>
    <w:rsid w:val="00C4352C"/>
    <w:rsid w:val="00C80F27"/>
    <w:rsid w:val="00CD523A"/>
    <w:rsid w:val="00CF05D7"/>
    <w:rsid w:val="00D0149D"/>
    <w:rsid w:val="00D43D4E"/>
    <w:rsid w:val="00DA1D30"/>
    <w:rsid w:val="00E75F42"/>
    <w:rsid w:val="00E95FFF"/>
    <w:rsid w:val="00F1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6A8A"/>
  <w15:chartTrackingRefBased/>
  <w15:docId w15:val="{89E6935F-7E8C-4172-9357-63DC7AE9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15"/>
    <w:pPr>
      <w:ind w:left="720"/>
      <w:contextualSpacing/>
    </w:pPr>
  </w:style>
  <w:style w:type="paragraph" w:styleId="NormalWeb">
    <w:name w:val="Normal (Web)"/>
    <w:basedOn w:val="Normal"/>
    <w:uiPriority w:val="99"/>
    <w:unhideWhenUsed/>
    <w:rsid w:val="00BE2CB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BE2CB2"/>
    <w:rPr>
      <w:color w:val="0000FF"/>
      <w:u w:val="single"/>
    </w:rPr>
  </w:style>
  <w:style w:type="paragraph" w:styleId="Header">
    <w:name w:val="header"/>
    <w:basedOn w:val="Normal"/>
    <w:link w:val="HeaderChar"/>
    <w:uiPriority w:val="99"/>
    <w:unhideWhenUsed/>
    <w:rsid w:val="00BC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87"/>
  </w:style>
  <w:style w:type="paragraph" w:styleId="Footer">
    <w:name w:val="footer"/>
    <w:basedOn w:val="Normal"/>
    <w:link w:val="FooterChar"/>
    <w:uiPriority w:val="99"/>
    <w:unhideWhenUsed/>
    <w:rsid w:val="00BC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87"/>
  </w:style>
  <w:style w:type="paragraph" w:styleId="BalloonText">
    <w:name w:val="Balloon Text"/>
    <w:basedOn w:val="Normal"/>
    <w:link w:val="BalloonTextChar"/>
    <w:uiPriority w:val="99"/>
    <w:semiHidden/>
    <w:unhideWhenUsed/>
    <w:rsid w:val="009A4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CE"/>
    <w:rPr>
      <w:rFonts w:ascii="Segoe UI" w:hAnsi="Segoe UI" w:cs="Segoe UI"/>
      <w:sz w:val="18"/>
      <w:szCs w:val="18"/>
    </w:rPr>
  </w:style>
  <w:style w:type="paragraph" w:styleId="Revision">
    <w:name w:val="Revision"/>
    <w:hidden/>
    <w:uiPriority w:val="99"/>
    <w:semiHidden/>
    <w:rsid w:val="00094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5473-B017-45AF-9835-D318C036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9</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10</cp:revision>
  <dcterms:created xsi:type="dcterms:W3CDTF">2021-01-29T11:56:00Z</dcterms:created>
  <dcterms:modified xsi:type="dcterms:W3CDTF">2021-02-26T12:30:00Z</dcterms:modified>
</cp:coreProperties>
</file>