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6CD" w:rsidRPr="00A54F33" w:rsidRDefault="00F056CD">
      <w:pPr>
        <w:rPr>
          <w:b/>
          <w:sz w:val="28"/>
          <w:szCs w:val="28"/>
        </w:rPr>
      </w:pPr>
      <w:r>
        <w:rPr>
          <w:b/>
          <w:sz w:val="28"/>
          <w:szCs w:val="28"/>
        </w:rPr>
        <w:t>National Safeguarding Team</w:t>
      </w:r>
      <w:r w:rsidR="00A54F33" w:rsidRPr="00A54F33">
        <w:rPr>
          <w:b/>
          <w:sz w:val="28"/>
          <w:szCs w:val="28"/>
        </w:rPr>
        <w:t xml:space="preserve"> update</w:t>
      </w:r>
      <w:r>
        <w:rPr>
          <w:b/>
          <w:sz w:val="28"/>
          <w:szCs w:val="28"/>
        </w:rPr>
        <w:t xml:space="preserve"> May 2022</w:t>
      </w:r>
    </w:p>
    <w:p w:rsidR="00A54F33" w:rsidRDefault="00A54F33" w:rsidP="00A54F33">
      <w:pPr>
        <w:spacing w:line="360" w:lineRule="auto"/>
        <w:rPr>
          <w:rFonts w:ascii="Helvetica" w:eastAsia="Times New Roman" w:hAnsi="Helvetica" w:cs="Helvetica"/>
          <w:color w:val="202020"/>
        </w:rPr>
      </w:pPr>
      <w:r>
        <w:rPr>
          <w:rStyle w:val="Strong"/>
          <w:rFonts w:ascii="Helvetica" w:eastAsia="Times New Roman" w:hAnsi="Helvetica" w:cs="Helvetica"/>
          <w:color w:val="202020"/>
        </w:rPr>
        <w:t>Domestic Abuse training and PCC Members</w:t>
      </w:r>
      <w:r>
        <w:rPr>
          <w:rFonts w:ascii="Helvetica" w:eastAsia="Times New Roman" w:hAnsi="Helvetica" w:cs="Helvetica"/>
          <w:color w:val="202020"/>
        </w:rPr>
        <w:br/>
        <w:t xml:space="preserve">One of the issues which has been raised recently is the requirement that PCC members complete the domestic abuse training module. Some PCC members feel that the module is an excessive demand on their time given their other responsibilities. This matter </w:t>
      </w:r>
      <w:proofErr w:type="gramStart"/>
      <w:r>
        <w:rPr>
          <w:rFonts w:ascii="Helvetica" w:eastAsia="Times New Roman" w:hAnsi="Helvetica" w:cs="Helvetica"/>
          <w:color w:val="202020"/>
        </w:rPr>
        <w:t>will now be discussed</w:t>
      </w:r>
      <w:proofErr w:type="gramEnd"/>
      <w:r>
        <w:rPr>
          <w:rFonts w:ascii="Helvetica" w:eastAsia="Times New Roman" w:hAnsi="Helvetica" w:cs="Helvetica"/>
          <w:color w:val="202020"/>
        </w:rPr>
        <w:t xml:space="preserve"> at the July NSSG meeting. We will be seeking the views of DSAs on this matter before then. In the meantime, the following facts might be useful in your local discussions: </w:t>
      </w:r>
    </w:p>
    <w:p w:rsidR="00A54F33" w:rsidRDefault="00A54F33" w:rsidP="00A54F33">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The requirement that PCC memb</w:t>
      </w:r>
      <w:bookmarkStart w:id="0" w:name="_GoBack"/>
      <w:bookmarkEnd w:id="0"/>
      <w:r>
        <w:rPr>
          <w:rFonts w:ascii="Helvetica" w:eastAsia="Times New Roman" w:hAnsi="Helvetica" w:cs="Helvetica"/>
          <w:color w:val="202020"/>
        </w:rPr>
        <w:t xml:space="preserve">ers partake in the domestic abuse training is contained in the Church’s Safeguarding Learning and Development Framework, which </w:t>
      </w:r>
      <w:proofErr w:type="gramStart"/>
      <w:r>
        <w:rPr>
          <w:rFonts w:ascii="Helvetica" w:eastAsia="Times New Roman" w:hAnsi="Helvetica" w:cs="Helvetica"/>
          <w:color w:val="202020"/>
        </w:rPr>
        <w:t>was approved</w:t>
      </w:r>
      <w:proofErr w:type="gramEnd"/>
      <w:r>
        <w:rPr>
          <w:rFonts w:ascii="Helvetica" w:eastAsia="Times New Roman" w:hAnsi="Helvetica" w:cs="Helvetica"/>
          <w:color w:val="202020"/>
        </w:rPr>
        <w:t xml:space="preserve"> by the National Safeguarding Steering Group in April 2021. The Framework is formal House of Bishops Safeguarding Guidance.</w:t>
      </w:r>
    </w:p>
    <w:p w:rsidR="00A54F33" w:rsidRDefault="00A54F33" w:rsidP="00A54F33">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 xml:space="preserve">Domestic abuse is such a major form of abuse across society – including within the Church. Figures from diocesan safeguarding audits show that in 2019 and 2020 domestic abuse and sexual abuse were the forms of abuse with the highest numbers of reported concerns / allegations in respect of adults. </w:t>
      </w:r>
      <w:proofErr w:type="gramStart"/>
      <w:r>
        <w:rPr>
          <w:rFonts w:ascii="Helvetica" w:eastAsia="Times New Roman" w:hAnsi="Helvetica" w:cs="Helvetica"/>
          <w:color w:val="202020"/>
        </w:rPr>
        <w:t>20%</w:t>
      </w:r>
      <w:proofErr w:type="gramEnd"/>
      <w:r>
        <w:rPr>
          <w:rFonts w:ascii="Helvetica" w:eastAsia="Times New Roman" w:hAnsi="Helvetica" w:cs="Helvetica"/>
          <w:color w:val="202020"/>
        </w:rPr>
        <w:t xml:space="preserve"> of all safeguarding concerns / allegations about adults concerned domestic abuse in 2020 (19% for sexual abuse).</w:t>
      </w:r>
    </w:p>
    <w:p w:rsidR="00A54F33" w:rsidRDefault="00A54F33" w:rsidP="00A54F33">
      <w:pPr>
        <w:numPr>
          <w:ilvl w:val="0"/>
          <w:numId w:val="3"/>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rPr>
        <w:t xml:space="preserve">PCC members can offer real leadership in respect of domestic abuse – and victims of domestic abuse need champions. House of Bishops Guidance on “Roles and Responsibilities” states that the PCC </w:t>
      </w:r>
      <w:r>
        <w:rPr>
          <w:rStyle w:val="Emphasis"/>
          <w:rFonts w:ascii="Helvetica" w:eastAsia="Times New Roman" w:hAnsi="Helvetica" w:cs="Helvetica"/>
          <w:color w:val="202020"/>
        </w:rPr>
        <w:t>“has the responsibility, along with the incumbent to promote the mission of God in its parish.”</w:t>
      </w:r>
      <w:r>
        <w:rPr>
          <w:rFonts w:ascii="Helvetica" w:eastAsia="Times New Roman" w:hAnsi="Helvetica" w:cs="Helvetica"/>
          <w:color w:val="202020"/>
        </w:rPr>
        <w:t xml:space="preserve"> It goes on to </w:t>
      </w:r>
      <w:proofErr w:type="gramStart"/>
      <w:r>
        <w:rPr>
          <w:rFonts w:ascii="Helvetica" w:eastAsia="Times New Roman" w:hAnsi="Helvetica" w:cs="Helvetica"/>
          <w:color w:val="202020"/>
        </w:rPr>
        <w:t>say</w:t>
      </w:r>
      <w:proofErr w:type="gramEnd"/>
      <w:r>
        <w:rPr>
          <w:rFonts w:ascii="Helvetica" w:eastAsia="Times New Roman" w:hAnsi="Helvetica" w:cs="Helvetica"/>
          <w:color w:val="202020"/>
        </w:rPr>
        <w:t xml:space="preserve"> </w:t>
      </w:r>
      <w:r>
        <w:rPr>
          <w:rStyle w:val="Emphasis"/>
          <w:rFonts w:ascii="Helvetica" w:eastAsia="Times New Roman" w:hAnsi="Helvetica" w:cs="Helvetica"/>
          <w:color w:val="202020"/>
        </w:rPr>
        <w:t>“The PCC and the incumbent have a duty of care to ensure the protection of the vulnerable in their church community. In terms of safeguarding, with the incumbent the PCC will promote a safer church for all in the church community, and ensure there is a plan in place to raise awareness of, promote training and ensure that safeguarding is taken seriously by all those in the church community.”</w:t>
      </w:r>
    </w:p>
    <w:p w:rsidR="00A54F33" w:rsidRDefault="00A54F33" w:rsidP="00A54F33">
      <w:r>
        <w:rPr>
          <w:rFonts w:ascii="Helvetica" w:eastAsia="Times New Roman" w:hAnsi="Helvetica"/>
          <w:color w:val="202020"/>
        </w:rPr>
        <w:t xml:space="preserve">In terms of time commitment, the requirements of PCC members is </w:t>
      </w:r>
      <w:proofErr w:type="gramStart"/>
      <w:r>
        <w:rPr>
          <w:rFonts w:ascii="Helvetica" w:eastAsia="Times New Roman" w:hAnsi="Helvetica"/>
          <w:color w:val="202020"/>
        </w:rPr>
        <w:t>that</w:t>
      </w:r>
      <w:proofErr w:type="gramEnd"/>
      <w:r>
        <w:rPr>
          <w:rFonts w:ascii="Helvetica" w:eastAsia="Times New Roman" w:hAnsi="Helvetica"/>
          <w:color w:val="202020"/>
        </w:rPr>
        <w:t xml:space="preserve"> they complete Basic and Foundation Safeguarding training within six months of starting in role. After </w:t>
      </w:r>
      <w:proofErr w:type="gramStart"/>
      <w:r>
        <w:rPr>
          <w:rFonts w:ascii="Helvetica" w:eastAsia="Times New Roman" w:hAnsi="Helvetica"/>
          <w:color w:val="202020"/>
        </w:rPr>
        <w:t>that</w:t>
      </w:r>
      <w:proofErr w:type="gramEnd"/>
      <w:r>
        <w:rPr>
          <w:rFonts w:ascii="Helvetica" w:eastAsia="Times New Roman" w:hAnsi="Helvetica"/>
          <w:color w:val="202020"/>
        </w:rPr>
        <w:t xml:space="preserve"> they need to complete the domestic abuse module within the next 30 months. This works out to an average of 1.5 safeguarding training per annum.</w:t>
      </w:r>
    </w:p>
    <w:sectPr w:rsidR="00A54F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C69C1"/>
    <w:multiLevelType w:val="multilevel"/>
    <w:tmpl w:val="B860DB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33"/>
    <w:rsid w:val="00A54F33"/>
    <w:rsid w:val="00F056CD"/>
    <w:rsid w:val="00F57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BEBD"/>
  <w15:chartTrackingRefBased/>
  <w15:docId w15:val="{8F4F0A57-D8A1-4E72-9390-2DCCA97D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4F33"/>
    <w:rPr>
      <w:b/>
      <w:bCs/>
    </w:rPr>
  </w:style>
  <w:style w:type="character" w:styleId="Emphasis">
    <w:name w:val="Emphasis"/>
    <w:basedOn w:val="DefaultParagraphFont"/>
    <w:uiPriority w:val="20"/>
    <w:qFormat/>
    <w:rsid w:val="00A54F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25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86b23e-bef7-4299-b4a8-d12b084a52d5">
      <Terms xmlns="http://schemas.microsoft.com/office/infopath/2007/PartnerControls"/>
    </lcf76f155ced4ddcb4097134ff3c332f>
    <TaxCatchAll xmlns="96e6d05e-5676-4c1c-b79d-347dca19e8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DB64B952E4FE4980D9D2DDB097E119" ma:contentTypeVersion="16" ma:contentTypeDescription="Create a new document." ma:contentTypeScope="" ma:versionID="1f3e664170483ce9bd38a3c26769cdee">
  <xsd:schema xmlns:xsd="http://www.w3.org/2001/XMLSchema" xmlns:xs="http://www.w3.org/2001/XMLSchema" xmlns:p="http://schemas.microsoft.com/office/2006/metadata/properties" xmlns:ns2="8c86b23e-bef7-4299-b4a8-d12b084a52d5" xmlns:ns3="96e6d05e-5676-4c1c-b79d-347dca19e849" targetNamespace="http://schemas.microsoft.com/office/2006/metadata/properties" ma:root="true" ma:fieldsID="639c46677614c8eaaf6f69a6651a43da" ns2:_="" ns3:_="">
    <xsd:import namespace="8c86b23e-bef7-4299-b4a8-d12b084a52d5"/>
    <xsd:import namespace="96e6d05e-5676-4c1c-b79d-347dca19e8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6b23e-bef7-4299-b4a8-d12b084a5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e6d05e-5676-4c1c-b79d-347dca19e8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a2d220-8f32-44e4-aec5-c0bc3ffff041}" ma:internalName="TaxCatchAll" ma:showField="CatchAllData" ma:web="96e6d05e-5676-4c1c-b79d-347dca19e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68ED5-81F8-4B99-848F-9FA87CE8D082}">
  <ds:schemaRefs>
    <ds:schemaRef ds:uri="http://purl.org/dc/term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6e6d05e-5676-4c1c-b79d-347dca19e849"/>
    <ds:schemaRef ds:uri="8c86b23e-bef7-4299-b4a8-d12b084a52d5"/>
  </ds:schemaRefs>
</ds:datastoreItem>
</file>

<file path=customXml/itemProps2.xml><?xml version="1.0" encoding="utf-8"?>
<ds:datastoreItem xmlns:ds="http://schemas.openxmlformats.org/officeDocument/2006/customXml" ds:itemID="{3A6841C0-FDF4-4F30-A2B8-43A18B4D536B}">
  <ds:schemaRefs>
    <ds:schemaRef ds:uri="http://schemas.microsoft.com/sharepoint/v3/contenttype/forms"/>
  </ds:schemaRefs>
</ds:datastoreItem>
</file>

<file path=customXml/itemProps3.xml><?xml version="1.0" encoding="utf-8"?>
<ds:datastoreItem xmlns:ds="http://schemas.openxmlformats.org/officeDocument/2006/customXml" ds:itemID="{7E14787D-55B2-42CC-96CF-4046BDF75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6b23e-bef7-4299-b4a8-d12b084a52d5"/>
    <ds:schemaRef ds:uri="96e6d05e-5676-4c1c-b79d-347dca19e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Myers</dc:creator>
  <cp:keywords/>
  <dc:description/>
  <cp:lastModifiedBy>Alex Myers</cp:lastModifiedBy>
  <cp:revision>2</cp:revision>
  <dcterms:created xsi:type="dcterms:W3CDTF">2023-07-16T11:57:00Z</dcterms:created>
  <dcterms:modified xsi:type="dcterms:W3CDTF">2023-07-16T11:57:00Z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0x0101006EDB64B952E4FE4980D9D2DDB097E119</vt:lpwstr>
  </property>
</Properties>
</file>