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599" w:rsidRDefault="006E2599" w:rsidP="006E2599">
      <w:pPr>
        <w:spacing w:after="0" w:line="240" w:lineRule="auto"/>
        <w:jc w:val="center"/>
        <w:rPr>
          <w:b/>
          <w:sz w:val="24"/>
          <w:szCs w:val="24"/>
        </w:rPr>
      </w:pPr>
      <w:bookmarkStart w:id="0" w:name="_GoBack"/>
      <w:bookmarkEnd w:id="0"/>
    </w:p>
    <w:p w:rsidR="00221FDE" w:rsidRDefault="00221FDE" w:rsidP="006E2599">
      <w:pPr>
        <w:spacing w:after="0" w:line="240" w:lineRule="auto"/>
        <w:jc w:val="center"/>
        <w:rPr>
          <w:b/>
          <w:sz w:val="24"/>
          <w:szCs w:val="24"/>
        </w:rPr>
      </w:pPr>
    </w:p>
    <w:p w:rsidR="00221FDE" w:rsidRDefault="00221FDE" w:rsidP="006E2599">
      <w:pPr>
        <w:spacing w:after="0" w:line="240" w:lineRule="auto"/>
        <w:jc w:val="center"/>
        <w:rPr>
          <w:b/>
          <w:sz w:val="24"/>
          <w:szCs w:val="24"/>
        </w:rPr>
      </w:pPr>
    </w:p>
    <w:p w:rsidR="00221FDE" w:rsidRDefault="00221FDE" w:rsidP="006E2599">
      <w:pPr>
        <w:spacing w:after="0" w:line="240" w:lineRule="auto"/>
        <w:jc w:val="center"/>
        <w:rPr>
          <w:b/>
          <w:sz w:val="24"/>
          <w:szCs w:val="24"/>
        </w:rPr>
      </w:pPr>
    </w:p>
    <w:p w:rsidR="00221FDE" w:rsidRDefault="00221FDE" w:rsidP="006E2599">
      <w:pPr>
        <w:spacing w:after="0" w:line="240" w:lineRule="auto"/>
        <w:jc w:val="center"/>
        <w:rPr>
          <w:b/>
          <w:sz w:val="24"/>
          <w:szCs w:val="24"/>
        </w:rPr>
      </w:pPr>
    </w:p>
    <w:p w:rsidR="00221FDE" w:rsidRDefault="00221FDE" w:rsidP="006E2599">
      <w:pPr>
        <w:spacing w:after="0" w:line="240" w:lineRule="auto"/>
        <w:jc w:val="center"/>
        <w:rPr>
          <w:b/>
          <w:sz w:val="24"/>
          <w:szCs w:val="24"/>
        </w:rPr>
      </w:pPr>
    </w:p>
    <w:p w:rsidR="00221FDE" w:rsidRDefault="00221FDE" w:rsidP="006E2599">
      <w:pPr>
        <w:spacing w:after="0" w:line="240" w:lineRule="auto"/>
        <w:jc w:val="center"/>
        <w:rPr>
          <w:b/>
          <w:sz w:val="24"/>
          <w:szCs w:val="24"/>
        </w:rPr>
      </w:pPr>
    </w:p>
    <w:p w:rsidR="00221FDE" w:rsidRDefault="00221FDE" w:rsidP="006E2599">
      <w:pPr>
        <w:spacing w:after="0" w:line="240" w:lineRule="auto"/>
        <w:jc w:val="center"/>
        <w:rPr>
          <w:b/>
          <w:sz w:val="24"/>
          <w:szCs w:val="24"/>
        </w:rPr>
      </w:pPr>
    </w:p>
    <w:p w:rsidR="006E2599" w:rsidRDefault="006E2599" w:rsidP="006E2599">
      <w:pPr>
        <w:spacing w:after="0" w:line="240" w:lineRule="auto"/>
        <w:jc w:val="both"/>
        <w:rPr>
          <w:b/>
          <w:sz w:val="24"/>
          <w:szCs w:val="24"/>
        </w:rPr>
      </w:pPr>
    </w:p>
    <w:p w:rsidR="0090584F" w:rsidRDefault="00A757ED" w:rsidP="0090584F">
      <w:pPr>
        <w:spacing w:after="0" w:line="240" w:lineRule="auto"/>
        <w:jc w:val="center"/>
        <w:rPr>
          <w:b/>
          <w:bCs/>
          <w:sz w:val="52"/>
          <w:szCs w:val="24"/>
        </w:rPr>
      </w:pPr>
      <w:r>
        <w:rPr>
          <w:b/>
          <w:bCs/>
          <w:sz w:val="52"/>
          <w:szCs w:val="24"/>
        </w:rPr>
        <w:t>Social Media</w:t>
      </w:r>
      <w:r w:rsidR="0090584F" w:rsidRPr="0090584F">
        <w:rPr>
          <w:b/>
          <w:bCs/>
          <w:sz w:val="52"/>
          <w:szCs w:val="24"/>
        </w:rPr>
        <w:t xml:space="preserve"> Policy</w:t>
      </w:r>
      <w:r w:rsidR="00505F7D">
        <w:rPr>
          <w:b/>
          <w:bCs/>
          <w:sz w:val="52"/>
          <w:szCs w:val="24"/>
        </w:rPr>
        <w:t xml:space="preserve"> Template</w:t>
      </w:r>
    </w:p>
    <w:p w:rsidR="00505F7D" w:rsidRPr="0090584F" w:rsidRDefault="00505F7D" w:rsidP="0090584F">
      <w:pPr>
        <w:spacing w:after="0" w:line="240" w:lineRule="auto"/>
        <w:jc w:val="center"/>
        <w:rPr>
          <w:b/>
          <w:bCs/>
          <w:sz w:val="52"/>
          <w:szCs w:val="24"/>
        </w:rPr>
      </w:pPr>
      <w:r>
        <w:rPr>
          <w:b/>
          <w:bCs/>
          <w:sz w:val="52"/>
          <w:szCs w:val="24"/>
        </w:rPr>
        <w:t>Please use this template and adapt to the needs of your organisation</w:t>
      </w:r>
    </w:p>
    <w:p w:rsidR="006E2599" w:rsidRDefault="006E2599" w:rsidP="006E2599">
      <w:pPr>
        <w:spacing w:after="0" w:line="240" w:lineRule="auto"/>
        <w:jc w:val="center"/>
        <w:rPr>
          <w:sz w:val="24"/>
          <w:szCs w:val="24"/>
        </w:rPr>
      </w:pPr>
    </w:p>
    <w:p w:rsidR="00221FDE" w:rsidRDefault="00221FDE" w:rsidP="00413362">
      <w:pPr>
        <w:spacing w:after="0" w:line="240" w:lineRule="auto"/>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Pr="00221FDE" w:rsidRDefault="00221FDE" w:rsidP="00221FDE">
      <w:pPr>
        <w:spacing w:after="0" w:line="240" w:lineRule="auto"/>
        <w:jc w:val="both"/>
        <w:rPr>
          <w:b/>
          <w:sz w:val="28"/>
          <w:szCs w:val="24"/>
        </w:rPr>
      </w:pPr>
      <w:r w:rsidRPr="00221FDE">
        <w:rPr>
          <w:b/>
          <w:sz w:val="28"/>
          <w:szCs w:val="24"/>
        </w:rPr>
        <w:t>Approved on:</w:t>
      </w:r>
      <w:r w:rsidR="00861051">
        <w:rPr>
          <w:b/>
          <w:sz w:val="28"/>
          <w:szCs w:val="24"/>
        </w:rPr>
        <w:t xml:space="preserve"> </w:t>
      </w:r>
    </w:p>
    <w:p w:rsidR="00221FDE" w:rsidRPr="00221FDE" w:rsidRDefault="00221FDE" w:rsidP="00221FDE">
      <w:pPr>
        <w:spacing w:after="0" w:line="240" w:lineRule="auto"/>
        <w:jc w:val="both"/>
        <w:rPr>
          <w:b/>
          <w:sz w:val="28"/>
          <w:szCs w:val="24"/>
        </w:rPr>
      </w:pPr>
    </w:p>
    <w:p w:rsidR="00221FDE" w:rsidRPr="00221FDE" w:rsidRDefault="00221FDE" w:rsidP="00221FDE">
      <w:pPr>
        <w:spacing w:after="0" w:line="240" w:lineRule="auto"/>
        <w:jc w:val="both"/>
        <w:rPr>
          <w:b/>
          <w:sz w:val="28"/>
          <w:szCs w:val="24"/>
        </w:rPr>
      </w:pPr>
      <w:r w:rsidRPr="00221FDE">
        <w:rPr>
          <w:b/>
          <w:sz w:val="28"/>
          <w:szCs w:val="24"/>
        </w:rPr>
        <w:lastRenderedPageBreak/>
        <w:t>Next Review Date:</w:t>
      </w:r>
      <w:r w:rsidR="00861051">
        <w:rPr>
          <w:b/>
          <w:sz w:val="28"/>
          <w:szCs w:val="24"/>
        </w:rPr>
        <w:t xml:space="preserve"> </w:t>
      </w: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E27855" w:rsidRDefault="00CD523A" w:rsidP="00E27855">
      <w:pPr>
        <w:spacing w:after="0" w:line="240" w:lineRule="auto"/>
        <w:jc w:val="both"/>
        <w:rPr>
          <w:sz w:val="24"/>
          <w:szCs w:val="24"/>
        </w:rPr>
      </w:pPr>
      <w:r w:rsidRPr="006E2599">
        <w:rPr>
          <w:sz w:val="24"/>
          <w:szCs w:val="24"/>
        </w:rPr>
        <w:t xml:space="preserve"> </w:t>
      </w:r>
    </w:p>
    <w:p w:rsidR="00A757ED" w:rsidRPr="007F4595" w:rsidRDefault="00A757ED" w:rsidP="00E27855">
      <w:pPr>
        <w:spacing w:after="0" w:line="240" w:lineRule="auto"/>
        <w:jc w:val="both"/>
        <w:rPr>
          <w:rFonts w:cs="Calibri"/>
        </w:rPr>
      </w:pPr>
    </w:p>
    <w:p w:rsidR="00505F7D" w:rsidRDefault="00505F7D" w:rsidP="00E27855">
      <w:pPr>
        <w:spacing w:after="0"/>
        <w:rPr>
          <w:b/>
          <w:bCs/>
          <w:sz w:val="32"/>
          <w:szCs w:val="32"/>
        </w:rPr>
      </w:pPr>
    </w:p>
    <w:p w:rsidR="00505F7D" w:rsidRDefault="00505F7D" w:rsidP="00E27855">
      <w:pPr>
        <w:spacing w:after="0"/>
        <w:rPr>
          <w:b/>
          <w:bCs/>
          <w:sz w:val="32"/>
          <w:szCs w:val="32"/>
        </w:rPr>
      </w:pPr>
    </w:p>
    <w:p w:rsidR="00505F7D" w:rsidRDefault="00505F7D" w:rsidP="00E27855">
      <w:pPr>
        <w:spacing w:after="0"/>
        <w:rPr>
          <w:b/>
          <w:bCs/>
          <w:sz w:val="32"/>
          <w:szCs w:val="32"/>
        </w:rPr>
      </w:pPr>
    </w:p>
    <w:p w:rsidR="00505F7D" w:rsidRDefault="00505F7D" w:rsidP="00E27855">
      <w:pPr>
        <w:spacing w:after="0"/>
        <w:rPr>
          <w:b/>
          <w:bCs/>
          <w:sz w:val="32"/>
          <w:szCs w:val="32"/>
        </w:rPr>
      </w:pPr>
    </w:p>
    <w:p w:rsidR="00505F7D" w:rsidRDefault="00505F7D" w:rsidP="00E27855">
      <w:pPr>
        <w:spacing w:after="0"/>
        <w:rPr>
          <w:b/>
          <w:bCs/>
          <w:sz w:val="32"/>
          <w:szCs w:val="32"/>
        </w:rPr>
      </w:pPr>
    </w:p>
    <w:p w:rsidR="00A45AF7" w:rsidRDefault="00A45AF7" w:rsidP="00E27855">
      <w:pPr>
        <w:spacing w:after="0"/>
        <w:rPr>
          <w:b/>
          <w:bCs/>
          <w:sz w:val="32"/>
          <w:szCs w:val="32"/>
        </w:rPr>
      </w:pPr>
    </w:p>
    <w:p w:rsidR="00E27855" w:rsidRPr="0097193D" w:rsidRDefault="00E27855" w:rsidP="00E27855">
      <w:pPr>
        <w:spacing w:after="0"/>
        <w:rPr>
          <w:b/>
          <w:bCs/>
          <w:sz w:val="32"/>
          <w:szCs w:val="32"/>
        </w:rPr>
      </w:pPr>
      <w:r w:rsidRPr="0097193D">
        <w:rPr>
          <w:b/>
          <w:bCs/>
          <w:sz w:val="32"/>
          <w:szCs w:val="32"/>
        </w:rPr>
        <w:lastRenderedPageBreak/>
        <w:t>Introduction</w:t>
      </w:r>
    </w:p>
    <w:p w:rsidR="003B224C" w:rsidRPr="0097193D" w:rsidRDefault="00505F7D" w:rsidP="00E83602">
      <w:pPr>
        <w:spacing w:after="0"/>
        <w:jc w:val="both"/>
        <w:rPr>
          <w:sz w:val="24"/>
          <w:szCs w:val="24"/>
        </w:rPr>
      </w:pPr>
      <w:r w:rsidRPr="00505F7D">
        <w:rPr>
          <w:sz w:val="24"/>
          <w:szCs w:val="24"/>
          <w:highlight w:val="yellow"/>
        </w:rPr>
        <w:t>The Organisation</w:t>
      </w:r>
      <w:r w:rsidR="00E27855" w:rsidRPr="0097193D">
        <w:rPr>
          <w:sz w:val="24"/>
          <w:szCs w:val="24"/>
        </w:rPr>
        <w:t xml:space="preserve"> is committed to ensuring that all </w:t>
      </w:r>
      <w:r w:rsidR="00E34D02">
        <w:rPr>
          <w:sz w:val="24"/>
          <w:szCs w:val="24"/>
        </w:rPr>
        <w:t xml:space="preserve">its </w:t>
      </w:r>
      <w:r w:rsidR="00E27855" w:rsidRPr="0097193D">
        <w:rPr>
          <w:sz w:val="24"/>
          <w:szCs w:val="24"/>
        </w:rPr>
        <w:t xml:space="preserve">staff </w:t>
      </w:r>
      <w:r w:rsidR="003B224C" w:rsidRPr="0097193D">
        <w:rPr>
          <w:sz w:val="24"/>
          <w:szCs w:val="24"/>
        </w:rPr>
        <w:t xml:space="preserve">are aware of how social media should be used in, and </w:t>
      </w:r>
      <w:r w:rsidR="003B224C" w:rsidRPr="009D17F9">
        <w:rPr>
          <w:sz w:val="24"/>
          <w:szCs w:val="24"/>
        </w:rPr>
        <w:t>outside of, the workplace</w:t>
      </w:r>
      <w:r w:rsidR="00841A81" w:rsidRPr="009D17F9">
        <w:rPr>
          <w:sz w:val="24"/>
          <w:szCs w:val="24"/>
        </w:rPr>
        <w:t xml:space="preserve">. </w:t>
      </w:r>
      <w:r w:rsidR="003B224C" w:rsidRPr="009D17F9">
        <w:rPr>
          <w:sz w:val="24"/>
          <w:szCs w:val="24"/>
        </w:rPr>
        <w:t xml:space="preserve">This </w:t>
      </w:r>
      <w:r w:rsidR="003122E9">
        <w:rPr>
          <w:sz w:val="24"/>
          <w:szCs w:val="24"/>
        </w:rPr>
        <w:t>includes use in both</w:t>
      </w:r>
      <w:r w:rsidR="003122E9" w:rsidRPr="009D17F9">
        <w:rPr>
          <w:sz w:val="24"/>
          <w:szCs w:val="24"/>
        </w:rPr>
        <w:t xml:space="preserve"> </w:t>
      </w:r>
      <w:r w:rsidR="003B224C" w:rsidRPr="009D17F9">
        <w:rPr>
          <w:sz w:val="24"/>
          <w:szCs w:val="24"/>
        </w:rPr>
        <w:t>a professional or personal capacity.</w:t>
      </w:r>
      <w:r w:rsidR="00BB5394" w:rsidRPr="009D17F9">
        <w:rPr>
          <w:sz w:val="24"/>
          <w:szCs w:val="24"/>
        </w:rPr>
        <w:t xml:space="preserve"> </w:t>
      </w:r>
      <w:r w:rsidR="00BB5394" w:rsidRPr="00505F7D">
        <w:rPr>
          <w:sz w:val="24"/>
          <w:szCs w:val="24"/>
          <w:highlight w:val="yellow"/>
        </w:rPr>
        <w:t xml:space="preserve">The </w:t>
      </w:r>
      <w:r w:rsidRPr="00505F7D">
        <w:rPr>
          <w:sz w:val="24"/>
          <w:szCs w:val="24"/>
          <w:highlight w:val="yellow"/>
        </w:rPr>
        <w:t>Organisation</w:t>
      </w:r>
      <w:r>
        <w:rPr>
          <w:sz w:val="24"/>
          <w:szCs w:val="24"/>
        </w:rPr>
        <w:t xml:space="preserve"> </w:t>
      </w:r>
      <w:r w:rsidR="00BB5394" w:rsidRPr="009D17F9">
        <w:rPr>
          <w:sz w:val="24"/>
          <w:szCs w:val="24"/>
        </w:rPr>
        <w:t xml:space="preserve">recognises the </w:t>
      </w:r>
      <w:r w:rsidR="003122E9" w:rsidRPr="009D17F9">
        <w:rPr>
          <w:sz w:val="24"/>
          <w:szCs w:val="24"/>
        </w:rPr>
        <w:t>impact that</w:t>
      </w:r>
      <w:r w:rsidR="00BB5394" w:rsidRPr="009D17F9">
        <w:rPr>
          <w:sz w:val="24"/>
          <w:szCs w:val="24"/>
        </w:rPr>
        <w:t xml:space="preserve"> social media could have on the reputation or image of an organisation or associated persons, therefore </w:t>
      </w:r>
      <w:r w:rsidR="002830E2" w:rsidRPr="009D17F9">
        <w:rPr>
          <w:sz w:val="24"/>
          <w:szCs w:val="24"/>
        </w:rPr>
        <w:t>appropriate</w:t>
      </w:r>
      <w:r w:rsidR="00BB5394" w:rsidRPr="009D17F9">
        <w:rPr>
          <w:sz w:val="24"/>
          <w:szCs w:val="24"/>
        </w:rPr>
        <w:t xml:space="preserve"> usage is vital.</w:t>
      </w:r>
    </w:p>
    <w:p w:rsidR="005D089B" w:rsidRPr="0097193D" w:rsidRDefault="005D089B" w:rsidP="00E83602">
      <w:pPr>
        <w:spacing w:after="0"/>
        <w:jc w:val="both"/>
        <w:rPr>
          <w:sz w:val="24"/>
          <w:szCs w:val="24"/>
        </w:rPr>
      </w:pPr>
    </w:p>
    <w:p w:rsidR="005D089B" w:rsidRPr="0097193D" w:rsidRDefault="005D089B" w:rsidP="00E83602">
      <w:pPr>
        <w:spacing w:after="0"/>
        <w:jc w:val="both"/>
        <w:rPr>
          <w:sz w:val="24"/>
          <w:szCs w:val="24"/>
          <w:highlight w:val="yellow"/>
        </w:rPr>
      </w:pPr>
      <w:r w:rsidRPr="0097193D">
        <w:rPr>
          <w:sz w:val="24"/>
          <w:szCs w:val="24"/>
        </w:rPr>
        <w:t xml:space="preserve">Employees should be aware that </w:t>
      </w:r>
      <w:r w:rsidR="00613D0D" w:rsidRPr="0097193D">
        <w:rPr>
          <w:sz w:val="24"/>
          <w:szCs w:val="24"/>
        </w:rPr>
        <w:t>the field of technology and digital media is constantly changing</w:t>
      </w:r>
      <w:r w:rsidR="00117753" w:rsidRPr="0097193D">
        <w:rPr>
          <w:sz w:val="24"/>
          <w:szCs w:val="24"/>
        </w:rPr>
        <w:t xml:space="preserve"> and developing</w:t>
      </w:r>
      <w:r w:rsidR="00D65BE0" w:rsidRPr="0097193D">
        <w:rPr>
          <w:sz w:val="24"/>
          <w:szCs w:val="24"/>
        </w:rPr>
        <w:t>, therefore this policy should be followed as closely as possible</w:t>
      </w:r>
      <w:r w:rsidR="00905822" w:rsidRPr="0097193D">
        <w:rPr>
          <w:sz w:val="24"/>
          <w:szCs w:val="24"/>
        </w:rPr>
        <w:t xml:space="preserve"> where relevant</w:t>
      </w:r>
      <w:r w:rsidR="00D65BE0" w:rsidRPr="0097193D">
        <w:rPr>
          <w:sz w:val="24"/>
          <w:szCs w:val="24"/>
        </w:rPr>
        <w:t xml:space="preserve">. </w:t>
      </w:r>
      <w:r w:rsidRPr="0097193D">
        <w:rPr>
          <w:sz w:val="24"/>
          <w:szCs w:val="24"/>
        </w:rPr>
        <w:t xml:space="preserve"> </w:t>
      </w:r>
    </w:p>
    <w:p w:rsidR="00E27855" w:rsidRPr="0097193D" w:rsidRDefault="00E27855" w:rsidP="00E83602">
      <w:pPr>
        <w:spacing w:after="0"/>
        <w:jc w:val="both"/>
        <w:rPr>
          <w:sz w:val="32"/>
          <w:szCs w:val="32"/>
        </w:rPr>
      </w:pPr>
    </w:p>
    <w:p w:rsidR="00E27855" w:rsidRPr="009D17F9" w:rsidRDefault="00E27855" w:rsidP="00E83602">
      <w:pPr>
        <w:spacing w:after="0"/>
        <w:jc w:val="both"/>
        <w:rPr>
          <w:b/>
          <w:bCs/>
          <w:sz w:val="32"/>
          <w:szCs w:val="32"/>
        </w:rPr>
      </w:pPr>
      <w:r w:rsidRPr="009D17F9">
        <w:rPr>
          <w:b/>
          <w:bCs/>
          <w:sz w:val="32"/>
          <w:szCs w:val="32"/>
        </w:rPr>
        <w:t>Scope</w:t>
      </w:r>
    </w:p>
    <w:p w:rsidR="00BE2CB2" w:rsidRPr="009D17F9" w:rsidRDefault="00E27855" w:rsidP="003638EC">
      <w:pPr>
        <w:spacing w:after="0"/>
        <w:jc w:val="both"/>
        <w:rPr>
          <w:sz w:val="24"/>
          <w:szCs w:val="24"/>
        </w:rPr>
      </w:pPr>
      <w:r w:rsidRPr="009D17F9">
        <w:rPr>
          <w:sz w:val="24"/>
          <w:szCs w:val="24"/>
        </w:rPr>
        <w:t xml:space="preserve">This policy </w:t>
      </w:r>
      <w:r w:rsidR="00683A62" w:rsidRPr="009D17F9">
        <w:rPr>
          <w:sz w:val="24"/>
          <w:szCs w:val="24"/>
        </w:rPr>
        <w:t>applies</w:t>
      </w:r>
      <w:r w:rsidRPr="009D17F9">
        <w:rPr>
          <w:sz w:val="24"/>
          <w:szCs w:val="24"/>
        </w:rPr>
        <w:t xml:space="preserve"> to all employees</w:t>
      </w:r>
      <w:r w:rsidR="00683A62" w:rsidRPr="009D17F9">
        <w:rPr>
          <w:sz w:val="24"/>
          <w:szCs w:val="24"/>
        </w:rPr>
        <w:t xml:space="preserve"> </w:t>
      </w:r>
      <w:r w:rsidR="00505F7D">
        <w:rPr>
          <w:sz w:val="24"/>
          <w:szCs w:val="24"/>
        </w:rPr>
        <w:t>of the organisation.</w:t>
      </w:r>
    </w:p>
    <w:p w:rsidR="003638EC" w:rsidRPr="007F4595" w:rsidRDefault="003638EC" w:rsidP="00E83602">
      <w:pPr>
        <w:pStyle w:val="NormalWeb"/>
        <w:spacing w:before="0" w:beforeAutospacing="0" w:after="0" w:afterAutospacing="0"/>
        <w:jc w:val="both"/>
        <w:rPr>
          <w:rFonts w:ascii="Calibri" w:hAnsi="Calibri" w:cs="Calibri"/>
          <w:sz w:val="32"/>
          <w:szCs w:val="32"/>
        </w:rPr>
      </w:pPr>
    </w:p>
    <w:p w:rsidR="001F68C1" w:rsidRPr="009D17F9" w:rsidRDefault="001F68C1" w:rsidP="00E83602">
      <w:pPr>
        <w:spacing w:after="0"/>
        <w:jc w:val="both"/>
        <w:rPr>
          <w:b/>
          <w:bCs/>
          <w:sz w:val="32"/>
          <w:szCs w:val="32"/>
        </w:rPr>
      </w:pPr>
      <w:r w:rsidRPr="009D17F9">
        <w:rPr>
          <w:b/>
          <w:bCs/>
          <w:sz w:val="32"/>
          <w:szCs w:val="32"/>
        </w:rPr>
        <w:t>Principles</w:t>
      </w:r>
    </w:p>
    <w:p w:rsidR="00765028" w:rsidRPr="009D17F9" w:rsidRDefault="001F68C1" w:rsidP="00E83602">
      <w:pPr>
        <w:spacing w:after="0"/>
        <w:jc w:val="both"/>
        <w:rPr>
          <w:sz w:val="24"/>
          <w:szCs w:val="24"/>
        </w:rPr>
      </w:pPr>
      <w:r w:rsidRPr="009D17F9">
        <w:rPr>
          <w:sz w:val="24"/>
          <w:szCs w:val="24"/>
        </w:rPr>
        <w:t>The main aims of this policy are to:</w:t>
      </w:r>
    </w:p>
    <w:p w:rsidR="00765028" w:rsidRPr="009D17F9" w:rsidRDefault="00765028" w:rsidP="00765028">
      <w:pPr>
        <w:pStyle w:val="ListParagraph"/>
        <w:numPr>
          <w:ilvl w:val="0"/>
          <w:numId w:val="18"/>
        </w:numPr>
        <w:spacing w:after="0"/>
        <w:jc w:val="both"/>
        <w:rPr>
          <w:sz w:val="24"/>
          <w:szCs w:val="24"/>
        </w:rPr>
      </w:pPr>
      <w:r w:rsidRPr="009D17F9">
        <w:rPr>
          <w:sz w:val="24"/>
          <w:szCs w:val="24"/>
        </w:rPr>
        <w:t>Ensure that employees are aware of what is meant by social media and use of social media</w:t>
      </w:r>
      <w:r w:rsidR="00A30908" w:rsidRPr="009D17F9">
        <w:rPr>
          <w:sz w:val="24"/>
          <w:szCs w:val="24"/>
        </w:rPr>
        <w:t>;</w:t>
      </w:r>
    </w:p>
    <w:p w:rsidR="00765028" w:rsidRPr="009D17F9" w:rsidRDefault="00666993" w:rsidP="00765028">
      <w:pPr>
        <w:pStyle w:val="ListParagraph"/>
        <w:numPr>
          <w:ilvl w:val="0"/>
          <w:numId w:val="18"/>
        </w:numPr>
        <w:spacing w:after="0"/>
        <w:jc w:val="both"/>
        <w:rPr>
          <w:sz w:val="24"/>
          <w:szCs w:val="24"/>
        </w:rPr>
      </w:pPr>
      <w:r w:rsidRPr="009D17F9">
        <w:rPr>
          <w:sz w:val="24"/>
          <w:szCs w:val="24"/>
        </w:rPr>
        <w:t>Equip employees with clear guidelines about how social media should be used:</w:t>
      </w:r>
    </w:p>
    <w:p w:rsidR="00A36DD2" w:rsidRPr="009D17F9" w:rsidRDefault="00A36DD2" w:rsidP="00666993">
      <w:pPr>
        <w:pStyle w:val="ListParagraph"/>
        <w:numPr>
          <w:ilvl w:val="0"/>
          <w:numId w:val="19"/>
        </w:numPr>
        <w:spacing w:after="0"/>
        <w:jc w:val="both"/>
        <w:rPr>
          <w:sz w:val="24"/>
          <w:szCs w:val="24"/>
        </w:rPr>
      </w:pPr>
      <w:r w:rsidRPr="009D17F9">
        <w:rPr>
          <w:sz w:val="24"/>
          <w:szCs w:val="24"/>
        </w:rPr>
        <w:t>in the workplace itself</w:t>
      </w:r>
      <w:r w:rsidR="005B11AA" w:rsidRPr="009D17F9">
        <w:rPr>
          <w:sz w:val="24"/>
          <w:szCs w:val="24"/>
        </w:rPr>
        <w:t>;</w:t>
      </w:r>
      <w:r w:rsidRPr="009D17F9">
        <w:rPr>
          <w:sz w:val="24"/>
          <w:szCs w:val="24"/>
        </w:rPr>
        <w:t xml:space="preserve"> </w:t>
      </w:r>
    </w:p>
    <w:p w:rsidR="00666993" w:rsidRPr="009D17F9" w:rsidRDefault="00666993" w:rsidP="00666993">
      <w:pPr>
        <w:pStyle w:val="ListParagraph"/>
        <w:numPr>
          <w:ilvl w:val="0"/>
          <w:numId w:val="19"/>
        </w:numPr>
        <w:spacing w:after="0"/>
        <w:jc w:val="both"/>
        <w:rPr>
          <w:sz w:val="24"/>
          <w:szCs w:val="24"/>
        </w:rPr>
      </w:pPr>
      <w:r w:rsidRPr="009D17F9">
        <w:rPr>
          <w:sz w:val="24"/>
          <w:szCs w:val="24"/>
        </w:rPr>
        <w:t>in a professional capacity</w:t>
      </w:r>
      <w:r w:rsidR="005B11AA" w:rsidRPr="009D17F9">
        <w:rPr>
          <w:sz w:val="24"/>
          <w:szCs w:val="24"/>
        </w:rPr>
        <w:t>;</w:t>
      </w:r>
      <w:r w:rsidR="00322724">
        <w:rPr>
          <w:sz w:val="24"/>
          <w:szCs w:val="24"/>
        </w:rPr>
        <w:t xml:space="preserve"> and</w:t>
      </w:r>
    </w:p>
    <w:p w:rsidR="00666993" w:rsidRPr="009D17F9" w:rsidRDefault="00666993" w:rsidP="00A36DD2">
      <w:pPr>
        <w:pStyle w:val="ListParagraph"/>
        <w:numPr>
          <w:ilvl w:val="0"/>
          <w:numId w:val="19"/>
        </w:numPr>
        <w:spacing w:after="0"/>
        <w:jc w:val="both"/>
        <w:rPr>
          <w:sz w:val="24"/>
          <w:szCs w:val="24"/>
        </w:rPr>
      </w:pPr>
      <w:r w:rsidRPr="009D17F9">
        <w:rPr>
          <w:sz w:val="24"/>
          <w:szCs w:val="24"/>
        </w:rPr>
        <w:t>in a personal capacity</w:t>
      </w:r>
      <w:r w:rsidR="005B11AA" w:rsidRPr="009D17F9">
        <w:rPr>
          <w:sz w:val="24"/>
          <w:szCs w:val="24"/>
        </w:rPr>
        <w:t>.</w:t>
      </w:r>
    </w:p>
    <w:p w:rsidR="003108EA" w:rsidRPr="009D17F9" w:rsidRDefault="005B11AA" w:rsidP="003108EA">
      <w:pPr>
        <w:pStyle w:val="ListParagraph"/>
        <w:numPr>
          <w:ilvl w:val="0"/>
          <w:numId w:val="20"/>
        </w:numPr>
        <w:spacing w:after="0"/>
        <w:jc w:val="both"/>
        <w:rPr>
          <w:sz w:val="24"/>
          <w:szCs w:val="24"/>
        </w:rPr>
      </w:pPr>
      <w:r w:rsidRPr="009D17F9">
        <w:rPr>
          <w:sz w:val="24"/>
          <w:szCs w:val="24"/>
        </w:rPr>
        <w:t>Outline</w:t>
      </w:r>
      <w:r w:rsidR="007A3E80" w:rsidRPr="009D17F9">
        <w:rPr>
          <w:sz w:val="24"/>
          <w:szCs w:val="24"/>
        </w:rPr>
        <w:t xml:space="preserve"> what </w:t>
      </w:r>
      <w:r w:rsidR="0065385F" w:rsidRPr="009D17F9">
        <w:rPr>
          <w:sz w:val="24"/>
          <w:szCs w:val="24"/>
        </w:rPr>
        <w:t>is understood to be</w:t>
      </w:r>
      <w:r w:rsidR="007A3E80" w:rsidRPr="009D17F9">
        <w:rPr>
          <w:sz w:val="24"/>
          <w:szCs w:val="24"/>
        </w:rPr>
        <w:t xml:space="preserve"> appropriate and inappropriate behaviours on social media in relation to </w:t>
      </w:r>
      <w:r w:rsidR="00505F7D" w:rsidRPr="00505F7D">
        <w:rPr>
          <w:sz w:val="24"/>
          <w:szCs w:val="24"/>
          <w:highlight w:val="yellow"/>
        </w:rPr>
        <w:t>The Organisation</w:t>
      </w:r>
      <w:r w:rsidR="0099049A">
        <w:rPr>
          <w:sz w:val="24"/>
          <w:szCs w:val="24"/>
        </w:rPr>
        <w:t xml:space="preserve"> </w:t>
      </w:r>
      <w:r w:rsidR="007A3E80" w:rsidRPr="009D17F9">
        <w:rPr>
          <w:sz w:val="24"/>
          <w:szCs w:val="24"/>
        </w:rPr>
        <w:t>and associated bodies and persons</w:t>
      </w:r>
      <w:r w:rsidR="003108EA" w:rsidRPr="009D17F9">
        <w:rPr>
          <w:sz w:val="24"/>
          <w:szCs w:val="24"/>
        </w:rPr>
        <w:t>;</w:t>
      </w:r>
    </w:p>
    <w:p w:rsidR="007A3E80" w:rsidRPr="0097193D" w:rsidRDefault="003108EA" w:rsidP="003108EA">
      <w:pPr>
        <w:pStyle w:val="ListParagraph"/>
        <w:numPr>
          <w:ilvl w:val="0"/>
          <w:numId w:val="20"/>
        </w:numPr>
        <w:spacing w:after="0"/>
        <w:jc w:val="both"/>
        <w:rPr>
          <w:sz w:val="24"/>
          <w:szCs w:val="24"/>
        </w:rPr>
      </w:pPr>
      <w:r w:rsidRPr="009D17F9">
        <w:rPr>
          <w:sz w:val="24"/>
          <w:szCs w:val="24"/>
        </w:rPr>
        <w:lastRenderedPageBreak/>
        <w:t xml:space="preserve">Advise employees </w:t>
      </w:r>
      <w:r w:rsidR="004A1178" w:rsidRPr="009D17F9">
        <w:rPr>
          <w:sz w:val="24"/>
          <w:szCs w:val="24"/>
        </w:rPr>
        <w:t>on</w:t>
      </w:r>
      <w:r w:rsidRPr="009D17F9">
        <w:rPr>
          <w:sz w:val="24"/>
          <w:szCs w:val="24"/>
        </w:rPr>
        <w:t xml:space="preserve"> safety</w:t>
      </w:r>
      <w:r w:rsidRPr="0097193D">
        <w:rPr>
          <w:sz w:val="24"/>
          <w:szCs w:val="24"/>
        </w:rPr>
        <w:t xml:space="preserve"> and security when using social media;</w:t>
      </w:r>
    </w:p>
    <w:p w:rsidR="004F53CF" w:rsidRPr="0097193D" w:rsidRDefault="004F53CF" w:rsidP="00666993">
      <w:pPr>
        <w:pStyle w:val="ListParagraph"/>
        <w:numPr>
          <w:ilvl w:val="0"/>
          <w:numId w:val="20"/>
        </w:numPr>
        <w:spacing w:after="0"/>
        <w:jc w:val="both"/>
        <w:rPr>
          <w:sz w:val="24"/>
          <w:szCs w:val="24"/>
        </w:rPr>
      </w:pPr>
      <w:r w:rsidRPr="0097193D">
        <w:rPr>
          <w:sz w:val="24"/>
          <w:szCs w:val="24"/>
        </w:rPr>
        <w:t>Explain the procedure for reporting inappropriate behaviour on social media</w:t>
      </w:r>
      <w:r w:rsidR="003108EA" w:rsidRPr="0097193D">
        <w:rPr>
          <w:sz w:val="24"/>
          <w:szCs w:val="24"/>
        </w:rPr>
        <w:t>;</w:t>
      </w:r>
    </w:p>
    <w:p w:rsidR="00666993" w:rsidRPr="0097193D" w:rsidRDefault="00666993" w:rsidP="00666993">
      <w:pPr>
        <w:pStyle w:val="ListParagraph"/>
        <w:numPr>
          <w:ilvl w:val="0"/>
          <w:numId w:val="20"/>
        </w:numPr>
        <w:spacing w:after="0"/>
        <w:jc w:val="both"/>
        <w:rPr>
          <w:sz w:val="24"/>
          <w:szCs w:val="24"/>
        </w:rPr>
      </w:pPr>
      <w:r w:rsidRPr="0097193D">
        <w:rPr>
          <w:sz w:val="24"/>
          <w:szCs w:val="24"/>
        </w:rPr>
        <w:t>Outline the consequences of improper use o</w:t>
      </w:r>
      <w:r w:rsidR="00042B58">
        <w:rPr>
          <w:sz w:val="24"/>
          <w:szCs w:val="24"/>
        </w:rPr>
        <w:t xml:space="preserve">f social media in connection to </w:t>
      </w:r>
      <w:r w:rsidR="00505F7D">
        <w:rPr>
          <w:sz w:val="24"/>
          <w:szCs w:val="24"/>
        </w:rPr>
        <w:t>The Organisation</w:t>
      </w:r>
      <w:r w:rsidR="00443B0C" w:rsidRPr="0097193D">
        <w:rPr>
          <w:sz w:val="24"/>
          <w:szCs w:val="24"/>
        </w:rPr>
        <w:t xml:space="preserve"> and how this would be dealt with</w:t>
      </w:r>
      <w:r w:rsidR="003108EA" w:rsidRPr="0097193D">
        <w:rPr>
          <w:sz w:val="24"/>
          <w:szCs w:val="24"/>
        </w:rPr>
        <w:t>; and</w:t>
      </w:r>
    </w:p>
    <w:p w:rsidR="004F53CF" w:rsidRPr="0097193D" w:rsidRDefault="004F53CF" w:rsidP="00666993">
      <w:pPr>
        <w:pStyle w:val="ListParagraph"/>
        <w:numPr>
          <w:ilvl w:val="0"/>
          <w:numId w:val="20"/>
        </w:numPr>
        <w:spacing w:after="0"/>
        <w:jc w:val="both"/>
        <w:rPr>
          <w:sz w:val="24"/>
          <w:szCs w:val="24"/>
        </w:rPr>
      </w:pPr>
      <w:r w:rsidRPr="0097193D">
        <w:rPr>
          <w:sz w:val="24"/>
          <w:szCs w:val="24"/>
        </w:rPr>
        <w:t>Advise employees on whom to contact for further information and guidance about using social media, online safety, organisational branding, and any other queries.</w:t>
      </w:r>
    </w:p>
    <w:p w:rsidR="00E27855" w:rsidRPr="007F4595" w:rsidRDefault="00E27855" w:rsidP="006E2599">
      <w:pPr>
        <w:pStyle w:val="NormalWeb"/>
        <w:spacing w:before="0" w:beforeAutospacing="0" w:after="0" w:afterAutospacing="0"/>
        <w:jc w:val="both"/>
        <w:rPr>
          <w:rFonts w:ascii="Calibri" w:hAnsi="Calibri" w:cs="Calibri"/>
          <w:sz w:val="32"/>
          <w:szCs w:val="32"/>
        </w:rPr>
      </w:pPr>
    </w:p>
    <w:p w:rsidR="00E83602" w:rsidRPr="0097193D" w:rsidRDefault="009B5965" w:rsidP="00B44D74">
      <w:pPr>
        <w:spacing w:after="0"/>
        <w:rPr>
          <w:b/>
          <w:bCs/>
          <w:sz w:val="32"/>
          <w:szCs w:val="32"/>
        </w:rPr>
      </w:pPr>
      <w:r w:rsidRPr="0097193D">
        <w:rPr>
          <w:b/>
          <w:bCs/>
          <w:sz w:val="32"/>
          <w:szCs w:val="32"/>
        </w:rPr>
        <w:t>Definition of social media</w:t>
      </w:r>
    </w:p>
    <w:p w:rsidR="001F68C1" w:rsidRPr="007F4595" w:rsidRDefault="009B5965" w:rsidP="00E83602">
      <w:pPr>
        <w:pStyle w:val="NormalWeb"/>
        <w:spacing w:before="0" w:beforeAutospacing="0" w:after="0" w:afterAutospacing="0"/>
        <w:jc w:val="both"/>
        <w:rPr>
          <w:rFonts w:ascii="Calibri" w:hAnsi="Calibri" w:cs="Calibri"/>
        </w:rPr>
      </w:pPr>
      <w:r w:rsidRPr="007F4595">
        <w:rPr>
          <w:rFonts w:ascii="Calibri" w:hAnsi="Calibri" w:cs="Calibri"/>
        </w:rPr>
        <w:t xml:space="preserve">For the purposes </w:t>
      </w:r>
      <w:r w:rsidR="003122E9">
        <w:rPr>
          <w:rFonts w:ascii="Calibri" w:hAnsi="Calibri" w:cs="Calibri"/>
        </w:rPr>
        <w:t xml:space="preserve">of this policy, social media is </w:t>
      </w:r>
      <w:r w:rsidRPr="007F4595">
        <w:rPr>
          <w:rFonts w:ascii="Calibri" w:hAnsi="Calibri" w:cs="Calibri"/>
        </w:rPr>
        <w:t>defined as all forms of electronic communication</w:t>
      </w:r>
      <w:r w:rsidR="00390284" w:rsidRPr="007F4595">
        <w:rPr>
          <w:rFonts w:ascii="Calibri" w:hAnsi="Calibri" w:cs="Calibri"/>
        </w:rPr>
        <w:t xml:space="preserve"> </w:t>
      </w:r>
      <w:r w:rsidRPr="007F4595">
        <w:rPr>
          <w:rFonts w:ascii="Calibri" w:hAnsi="Calibri" w:cs="Calibri"/>
        </w:rPr>
        <w:t>through which users can share data and information with each other and in a public forum.</w:t>
      </w:r>
    </w:p>
    <w:p w:rsidR="00390284" w:rsidRPr="007F4595" w:rsidRDefault="00390284" w:rsidP="00E83602">
      <w:pPr>
        <w:pStyle w:val="NormalWeb"/>
        <w:spacing w:before="0" w:beforeAutospacing="0" w:after="0" w:afterAutospacing="0"/>
        <w:jc w:val="both"/>
        <w:rPr>
          <w:rFonts w:ascii="Calibri" w:hAnsi="Calibri" w:cs="Calibri"/>
        </w:rPr>
      </w:pPr>
    </w:p>
    <w:p w:rsidR="00390284" w:rsidRPr="007F4595" w:rsidRDefault="00390284" w:rsidP="00E83602">
      <w:pPr>
        <w:pStyle w:val="NormalWeb"/>
        <w:spacing w:before="0" w:beforeAutospacing="0" w:after="0" w:afterAutospacing="0"/>
        <w:jc w:val="both"/>
        <w:rPr>
          <w:rFonts w:ascii="Calibri" w:hAnsi="Calibri" w:cs="Calibri"/>
        </w:rPr>
      </w:pPr>
      <w:r w:rsidRPr="007F4595">
        <w:rPr>
          <w:rFonts w:ascii="Calibri" w:hAnsi="Calibri" w:cs="Calibri"/>
        </w:rPr>
        <w:t>Forms of electronic communication may include online platforms, websites, computer software and apps. Shared data includes</w:t>
      </w:r>
      <w:r w:rsidR="00D84CA0" w:rsidRPr="007F4595">
        <w:rPr>
          <w:rFonts w:ascii="Calibri" w:hAnsi="Calibri" w:cs="Calibri"/>
        </w:rPr>
        <w:t>, but is not limited to,</w:t>
      </w:r>
      <w:r w:rsidRPr="007F4595">
        <w:rPr>
          <w:rFonts w:ascii="Calibri" w:hAnsi="Calibri" w:cs="Calibri"/>
        </w:rPr>
        <w:t xml:space="preserve"> words, images</w:t>
      </w:r>
      <w:r w:rsidR="00D26F4B" w:rsidRPr="007F4595">
        <w:rPr>
          <w:rFonts w:ascii="Calibri" w:hAnsi="Calibri" w:cs="Calibri"/>
        </w:rPr>
        <w:t>, podcasts</w:t>
      </w:r>
      <w:r w:rsidR="009D046D" w:rsidRPr="007F4595">
        <w:rPr>
          <w:rFonts w:ascii="Calibri" w:hAnsi="Calibri" w:cs="Calibri"/>
        </w:rPr>
        <w:t>, audio files</w:t>
      </w:r>
      <w:r w:rsidRPr="007F4595">
        <w:rPr>
          <w:rFonts w:ascii="Calibri" w:hAnsi="Calibri" w:cs="Calibri"/>
        </w:rPr>
        <w:t xml:space="preserve"> and video content.</w:t>
      </w:r>
    </w:p>
    <w:p w:rsidR="00390284" w:rsidRPr="007F4595" w:rsidRDefault="00390284" w:rsidP="00E83602">
      <w:pPr>
        <w:pStyle w:val="NormalWeb"/>
        <w:spacing w:before="0" w:beforeAutospacing="0" w:after="0" w:afterAutospacing="0"/>
        <w:jc w:val="both"/>
        <w:rPr>
          <w:rFonts w:ascii="Calibri" w:hAnsi="Calibri" w:cs="Calibri"/>
        </w:rPr>
      </w:pPr>
    </w:p>
    <w:p w:rsidR="007322F0" w:rsidRPr="003122E9" w:rsidRDefault="00390284" w:rsidP="00E83602">
      <w:pPr>
        <w:pStyle w:val="NormalWeb"/>
        <w:spacing w:before="0" w:beforeAutospacing="0" w:after="0" w:afterAutospacing="0"/>
        <w:jc w:val="both"/>
        <w:rPr>
          <w:rFonts w:ascii="Calibri" w:hAnsi="Calibri" w:cs="Calibri"/>
        </w:rPr>
      </w:pPr>
      <w:r w:rsidRPr="007F4595">
        <w:rPr>
          <w:rFonts w:ascii="Calibri" w:hAnsi="Calibri" w:cs="Calibri"/>
        </w:rPr>
        <w:t>Popular examples of social media include Facebook, Twitter,</w:t>
      </w:r>
      <w:r w:rsidR="00701CCA" w:rsidRPr="007F4595">
        <w:rPr>
          <w:rFonts w:ascii="Calibri" w:hAnsi="Calibri" w:cs="Calibri"/>
        </w:rPr>
        <w:t xml:space="preserve"> Instagram,</w:t>
      </w:r>
      <w:r w:rsidRPr="007F4595">
        <w:rPr>
          <w:rFonts w:ascii="Calibri" w:hAnsi="Calibri" w:cs="Calibri"/>
        </w:rPr>
        <w:t xml:space="preserve"> Youtube, Snapchat, Whatsapp,</w:t>
      </w:r>
      <w:r w:rsidR="001401E1" w:rsidRPr="007F4595">
        <w:rPr>
          <w:rFonts w:ascii="Calibri" w:hAnsi="Calibri" w:cs="Calibri"/>
        </w:rPr>
        <w:t xml:space="preserve"> Tumblr, LinkedIn, Pinterest, </w:t>
      </w:r>
      <w:r w:rsidR="00146551" w:rsidRPr="007F4595">
        <w:rPr>
          <w:rFonts w:ascii="Calibri" w:hAnsi="Calibri" w:cs="Calibri"/>
        </w:rPr>
        <w:t xml:space="preserve">Vimeo, </w:t>
      </w:r>
      <w:r w:rsidR="001401E1" w:rsidRPr="007F4595">
        <w:rPr>
          <w:rFonts w:ascii="Calibri" w:hAnsi="Calibri" w:cs="Calibri"/>
        </w:rPr>
        <w:t>TikTok</w:t>
      </w:r>
      <w:r w:rsidRPr="007F4595">
        <w:rPr>
          <w:rFonts w:ascii="Calibri" w:hAnsi="Calibri" w:cs="Calibri"/>
        </w:rPr>
        <w:t xml:space="preserve"> and blogging platforms.</w:t>
      </w:r>
    </w:p>
    <w:p w:rsidR="00A36DD2" w:rsidRPr="007F4595" w:rsidRDefault="00A36DD2" w:rsidP="00E83602">
      <w:pPr>
        <w:pStyle w:val="NormalWeb"/>
        <w:spacing w:before="0" w:beforeAutospacing="0" w:after="0" w:afterAutospacing="0"/>
        <w:jc w:val="both"/>
        <w:rPr>
          <w:rFonts w:ascii="Calibri" w:hAnsi="Calibri" w:cs="Calibri"/>
          <w:b/>
          <w:bCs/>
          <w:sz w:val="32"/>
          <w:szCs w:val="32"/>
        </w:rPr>
      </w:pPr>
      <w:r w:rsidRPr="007F4595">
        <w:rPr>
          <w:rFonts w:ascii="Calibri" w:hAnsi="Calibri" w:cs="Calibri"/>
          <w:b/>
          <w:bCs/>
          <w:sz w:val="32"/>
          <w:szCs w:val="32"/>
        </w:rPr>
        <w:t>The use of social media in the workplace</w:t>
      </w:r>
    </w:p>
    <w:p w:rsidR="00B657D0" w:rsidRPr="0097193D" w:rsidRDefault="003F391B" w:rsidP="007322F0">
      <w:pPr>
        <w:spacing w:after="0"/>
        <w:jc w:val="both"/>
        <w:rPr>
          <w:sz w:val="24"/>
          <w:szCs w:val="24"/>
        </w:rPr>
      </w:pPr>
      <w:r w:rsidRPr="009D17F9">
        <w:rPr>
          <w:sz w:val="24"/>
          <w:szCs w:val="24"/>
        </w:rPr>
        <w:t>With the rise of internet connectivity and smartphones, many employees have access to social media in the workplace</w:t>
      </w:r>
      <w:r w:rsidR="00890578" w:rsidRPr="009D17F9">
        <w:rPr>
          <w:sz w:val="24"/>
          <w:szCs w:val="24"/>
        </w:rPr>
        <w:t xml:space="preserve"> both on </w:t>
      </w:r>
      <w:r w:rsidR="000D1B30" w:rsidRPr="009D17F9">
        <w:rPr>
          <w:sz w:val="24"/>
          <w:szCs w:val="24"/>
        </w:rPr>
        <w:t xml:space="preserve">workplace </w:t>
      </w:r>
      <w:r w:rsidR="00890578" w:rsidRPr="009D17F9">
        <w:rPr>
          <w:sz w:val="24"/>
          <w:szCs w:val="24"/>
        </w:rPr>
        <w:t>equipment, and personal communication devices</w:t>
      </w:r>
      <w:r w:rsidRPr="009D17F9">
        <w:rPr>
          <w:sz w:val="24"/>
          <w:szCs w:val="24"/>
        </w:rPr>
        <w:t>.</w:t>
      </w:r>
      <w:r w:rsidR="007A3E80" w:rsidRPr="009D17F9">
        <w:rPr>
          <w:sz w:val="24"/>
          <w:szCs w:val="24"/>
        </w:rPr>
        <w:t xml:space="preserve"> </w:t>
      </w:r>
      <w:r w:rsidR="009E04BF" w:rsidRPr="009D17F9">
        <w:rPr>
          <w:sz w:val="24"/>
          <w:szCs w:val="24"/>
        </w:rPr>
        <w:t>The reasonable use of social media</w:t>
      </w:r>
      <w:r w:rsidR="007A3E80" w:rsidRPr="009D17F9">
        <w:rPr>
          <w:sz w:val="24"/>
          <w:szCs w:val="24"/>
        </w:rPr>
        <w:t xml:space="preserve"> in the workplace or during normal working hours</w:t>
      </w:r>
      <w:r w:rsidR="009E04BF" w:rsidRPr="009D17F9">
        <w:rPr>
          <w:sz w:val="24"/>
          <w:szCs w:val="24"/>
        </w:rPr>
        <w:t xml:space="preserve"> is permitted,</w:t>
      </w:r>
      <w:r w:rsidR="007A3E80" w:rsidRPr="009D17F9">
        <w:rPr>
          <w:sz w:val="24"/>
          <w:szCs w:val="24"/>
        </w:rPr>
        <w:t xml:space="preserve"> as long as this does not interfere with an individual’s </w:t>
      </w:r>
      <w:r w:rsidR="009E04BF" w:rsidRPr="009D17F9">
        <w:rPr>
          <w:sz w:val="24"/>
          <w:szCs w:val="24"/>
        </w:rPr>
        <w:t>duties</w:t>
      </w:r>
      <w:r w:rsidR="007A3E80" w:rsidRPr="009D17F9">
        <w:rPr>
          <w:sz w:val="24"/>
          <w:szCs w:val="24"/>
        </w:rPr>
        <w:t xml:space="preserve"> or disturb others. However, </w:t>
      </w:r>
      <w:r w:rsidR="00D84CA0" w:rsidRPr="009D17F9">
        <w:rPr>
          <w:sz w:val="24"/>
          <w:szCs w:val="24"/>
        </w:rPr>
        <w:t>excessive or inappropriate use could result in disciplinary action.</w:t>
      </w:r>
      <w:r w:rsidR="00855D20" w:rsidRPr="0097193D">
        <w:rPr>
          <w:sz w:val="24"/>
          <w:szCs w:val="24"/>
        </w:rPr>
        <w:t xml:space="preserve"> </w:t>
      </w:r>
    </w:p>
    <w:p w:rsidR="00482982" w:rsidRPr="0097193D" w:rsidRDefault="00482982" w:rsidP="007322F0">
      <w:pPr>
        <w:spacing w:after="0"/>
        <w:jc w:val="both"/>
        <w:rPr>
          <w:sz w:val="24"/>
          <w:szCs w:val="24"/>
        </w:rPr>
      </w:pPr>
    </w:p>
    <w:p w:rsidR="00482982" w:rsidRPr="0097193D" w:rsidRDefault="00B657D0" w:rsidP="007322F0">
      <w:pPr>
        <w:spacing w:after="0"/>
        <w:jc w:val="both"/>
        <w:rPr>
          <w:sz w:val="24"/>
          <w:szCs w:val="24"/>
        </w:rPr>
      </w:pPr>
      <w:r w:rsidRPr="0097193D">
        <w:rPr>
          <w:sz w:val="24"/>
          <w:szCs w:val="24"/>
        </w:rPr>
        <w:lastRenderedPageBreak/>
        <w:t>Commenting in real-time</w:t>
      </w:r>
      <w:r w:rsidR="00482982" w:rsidRPr="0097193D">
        <w:rPr>
          <w:sz w:val="24"/>
          <w:szCs w:val="24"/>
        </w:rPr>
        <w:t xml:space="preserve"> on social media</w:t>
      </w:r>
      <w:r w:rsidRPr="0097193D">
        <w:rPr>
          <w:sz w:val="24"/>
          <w:szCs w:val="24"/>
        </w:rPr>
        <w:t xml:space="preserve"> at work</w:t>
      </w:r>
      <w:r w:rsidR="00482982" w:rsidRPr="0097193D">
        <w:rPr>
          <w:sz w:val="24"/>
          <w:szCs w:val="24"/>
        </w:rPr>
        <w:t xml:space="preserve">, for example </w:t>
      </w:r>
      <w:r w:rsidRPr="0097193D">
        <w:rPr>
          <w:sz w:val="24"/>
          <w:szCs w:val="24"/>
        </w:rPr>
        <w:t>live-tweeting</w:t>
      </w:r>
      <w:r w:rsidR="00482982" w:rsidRPr="0097193D">
        <w:rPr>
          <w:sz w:val="24"/>
          <w:szCs w:val="24"/>
        </w:rPr>
        <w:t xml:space="preserve"> </w:t>
      </w:r>
      <w:r w:rsidR="007260D5" w:rsidRPr="0097193D">
        <w:rPr>
          <w:sz w:val="24"/>
          <w:szCs w:val="24"/>
        </w:rPr>
        <w:t>during a meeting</w:t>
      </w:r>
      <w:r w:rsidR="00482982" w:rsidRPr="0097193D">
        <w:rPr>
          <w:sz w:val="24"/>
          <w:szCs w:val="24"/>
        </w:rPr>
        <w:t>, is not appropriate.</w:t>
      </w:r>
    </w:p>
    <w:p w:rsidR="005E4D44" w:rsidRPr="0097193D" w:rsidRDefault="005E4D44" w:rsidP="007322F0">
      <w:pPr>
        <w:spacing w:after="0"/>
        <w:jc w:val="both"/>
        <w:rPr>
          <w:sz w:val="24"/>
          <w:szCs w:val="24"/>
        </w:rPr>
      </w:pPr>
    </w:p>
    <w:p w:rsidR="005E4D44" w:rsidRPr="0097193D" w:rsidRDefault="00505F7D" w:rsidP="005E4D44">
      <w:pPr>
        <w:spacing w:after="0"/>
        <w:jc w:val="both"/>
        <w:rPr>
          <w:sz w:val="24"/>
          <w:szCs w:val="24"/>
        </w:rPr>
      </w:pPr>
      <w:r>
        <w:rPr>
          <w:sz w:val="24"/>
          <w:szCs w:val="24"/>
        </w:rPr>
        <w:t>The Organisation</w:t>
      </w:r>
      <w:r w:rsidR="005E4D44" w:rsidRPr="0097193D">
        <w:rPr>
          <w:sz w:val="24"/>
          <w:szCs w:val="24"/>
        </w:rPr>
        <w:t xml:space="preserve"> reserves the right to </w:t>
      </w:r>
      <w:r w:rsidR="000C198E" w:rsidRPr="0097193D">
        <w:rPr>
          <w:sz w:val="24"/>
          <w:szCs w:val="24"/>
        </w:rPr>
        <w:t>investigate an employee’s</w:t>
      </w:r>
      <w:r w:rsidR="005E4D44" w:rsidRPr="0097193D">
        <w:rPr>
          <w:sz w:val="24"/>
          <w:szCs w:val="24"/>
        </w:rPr>
        <w:t xml:space="preserve"> use of social media </w:t>
      </w:r>
      <w:r w:rsidR="000C198E" w:rsidRPr="0097193D">
        <w:rPr>
          <w:sz w:val="24"/>
          <w:szCs w:val="24"/>
        </w:rPr>
        <w:t xml:space="preserve">if </w:t>
      </w:r>
      <w:r w:rsidR="005E4D44" w:rsidRPr="0097193D">
        <w:rPr>
          <w:sz w:val="24"/>
          <w:szCs w:val="24"/>
        </w:rPr>
        <w:t xml:space="preserve">the employee is under investigation </w:t>
      </w:r>
      <w:r w:rsidR="000C198E" w:rsidRPr="0097193D">
        <w:rPr>
          <w:sz w:val="24"/>
          <w:szCs w:val="24"/>
        </w:rPr>
        <w:t xml:space="preserve">for breach of this policy, or any </w:t>
      </w:r>
      <w:r w:rsidR="002729D3">
        <w:rPr>
          <w:sz w:val="24"/>
          <w:szCs w:val="24"/>
        </w:rPr>
        <w:t>other diocesan policy</w:t>
      </w:r>
      <w:r w:rsidR="000C198E" w:rsidRPr="0097193D">
        <w:rPr>
          <w:sz w:val="24"/>
          <w:szCs w:val="24"/>
        </w:rPr>
        <w:t>.</w:t>
      </w:r>
    </w:p>
    <w:p w:rsidR="003F391B" w:rsidRPr="0097193D" w:rsidRDefault="003F391B" w:rsidP="007322F0">
      <w:pPr>
        <w:spacing w:after="0"/>
        <w:jc w:val="both"/>
        <w:rPr>
          <w:b/>
          <w:bCs/>
          <w:sz w:val="32"/>
          <w:szCs w:val="32"/>
        </w:rPr>
      </w:pPr>
    </w:p>
    <w:p w:rsidR="007322F0" w:rsidRPr="0097193D" w:rsidRDefault="007322F0" w:rsidP="007322F0">
      <w:pPr>
        <w:spacing w:after="0"/>
        <w:jc w:val="both"/>
        <w:rPr>
          <w:b/>
          <w:bCs/>
          <w:sz w:val="32"/>
          <w:szCs w:val="32"/>
        </w:rPr>
      </w:pPr>
      <w:r w:rsidRPr="0097193D">
        <w:rPr>
          <w:b/>
          <w:bCs/>
          <w:sz w:val="32"/>
          <w:szCs w:val="32"/>
        </w:rPr>
        <w:t>The use of social media in a professional capacity</w:t>
      </w:r>
    </w:p>
    <w:p w:rsidR="007322F0" w:rsidRPr="007F4595" w:rsidRDefault="00505F7D" w:rsidP="004E5EB5">
      <w:pPr>
        <w:spacing w:after="0"/>
        <w:jc w:val="both"/>
        <w:rPr>
          <w:rFonts w:cs="Calibri"/>
          <w:sz w:val="24"/>
          <w:szCs w:val="24"/>
        </w:rPr>
      </w:pPr>
      <w:r w:rsidRPr="00505F7D">
        <w:rPr>
          <w:sz w:val="24"/>
          <w:szCs w:val="24"/>
          <w:highlight w:val="yellow"/>
        </w:rPr>
        <w:t>The Organisation</w:t>
      </w:r>
      <w:r w:rsidR="009634C8" w:rsidRPr="0097193D">
        <w:rPr>
          <w:sz w:val="24"/>
          <w:szCs w:val="24"/>
        </w:rPr>
        <w:t xml:space="preserve"> encourages employees to make reasonable and appropriate use of social media as part of their work, depending on the role. </w:t>
      </w:r>
      <w:r w:rsidR="008D516D" w:rsidRPr="0097193D">
        <w:rPr>
          <w:sz w:val="24"/>
          <w:szCs w:val="24"/>
        </w:rPr>
        <w:t xml:space="preserve">Social media is an important part of how diocesan </w:t>
      </w:r>
      <w:r w:rsidR="008D516D" w:rsidRPr="007F4595">
        <w:rPr>
          <w:rFonts w:cs="Calibri"/>
          <w:sz w:val="24"/>
          <w:szCs w:val="24"/>
        </w:rPr>
        <w:t xml:space="preserve">staff interact with other members of staff and clergy, parishioners, and the general public. It can be a useful tool </w:t>
      </w:r>
      <w:r w:rsidR="00636B6E" w:rsidRPr="007F4595">
        <w:rPr>
          <w:rFonts w:cs="Calibri"/>
          <w:sz w:val="24"/>
          <w:szCs w:val="24"/>
        </w:rPr>
        <w:t>in</w:t>
      </w:r>
      <w:r w:rsidR="008D516D" w:rsidRPr="007F4595">
        <w:rPr>
          <w:rFonts w:cs="Calibri"/>
          <w:sz w:val="24"/>
          <w:szCs w:val="24"/>
        </w:rPr>
        <w:t xml:space="preserve"> certain teams, for example in order to promote events and initiatives.</w:t>
      </w:r>
      <w:r w:rsidR="004E5EB5" w:rsidRPr="007F4595">
        <w:rPr>
          <w:rFonts w:cs="Calibri"/>
          <w:sz w:val="24"/>
          <w:szCs w:val="24"/>
        </w:rPr>
        <w:t xml:space="preserve"> Depending on an employee’s role, a diocesan account may be used for such purposes.</w:t>
      </w:r>
      <w:r w:rsidR="008D516D" w:rsidRPr="007F4595">
        <w:rPr>
          <w:rFonts w:cs="Calibri"/>
          <w:sz w:val="24"/>
          <w:szCs w:val="24"/>
        </w:rPr>
        <w:t xml:space="preserve"> </w:t>
      </w:r>
    </w:p>
    <w:p w:rsidR="00A36DD2" w:rsidRPr="007F4595" w:rsidRDefault="00A36DD2" w:rsidP="004E5EB5">
      <w:pPr>
        <w:spacing w:after="0"/>
        <w:jc w:val="both"/>
        <w:rPr>
          <w:rFonts w:cs="Calibri"/>
          <w:sz w:val="24"/>
          <w:szCs w:val="24"/>
        </w:rPr>
      </w:pPr>
    </w:p>
    <w:p w:rsidR="004E5EB5" w:rsidRPr="007F4595" w:rsidRDefault="004E5EB5" w:rsidP="004E5EB5">
      <w:p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 xml:space="preserve">Employees must be aware at all times that, while contributing to </w:t>
      </w:r>
      <w:r w:rsidR="001E404F" w:rsidRPr="007F4595">
        <w:rPr>
          <w:rFonts w:eastAsia="Times New Roman" w:cs="Calibri"/>
          <w:sz w:val="24"/>
          <w:szCs w:val="24"/>
          <w:lang w:eastAsia="en-GB"/>
        </w:rPr>
        <w:t>d</w:t>
      </w:r>
      <w:r w:rsidRPr="007F4595">
        <w:rPr>
          <w:rFonts w:eastAsia="Times New Roman" w:cs="Calibri"/>
          <w:sz w:val="24"/>
          <w:szCs w:val="24"/>
          <w:lang w:eastAsia="en-GB"/>
        </w:rPr>
        <w:t>ioces</w:t>
      </w:r>
      <w:r w:rsidR="001E404F" w:rsidRPr="007F4595">
        <w:rPr>
          <w:rFonts w:eastAsia="Times New Roman" w:cs="Calibri"/>
          <w:sz w:val="24"/>
          <w:szCs w:val="24"/>
          <w:lang w:eastAsia="en-GB"/>
        </w:rPr>
        <w:t>an</w:t>
      </w:r>
      <w:r w:rsidRPr="007F4595">
        <w:rPr>
          <w:rFonts w:eastAsia="Times New Roman" w:cs="Calibri"/>
          <w:sz w:val="24"/>
          <w:szCs w:val="24"/>
          <w:lang w:eastAsia="en-GB"/>
        </w:rPr>
        <w:t xml:space="preserve"> social media activities, they are representing the organisation. </w:t>
      </w:r>
    </w:p>
    <w:p w:rsidR="004E5EB5" w:rsidRPr="007F4595" w:rsidRDefault="004E5EB5" w:rsidP="004E5EB5">
      <w:pPr>
        <w:shd w:val="clear" w:color="auto" w:fill="FFFFFF"/>
        <w:spacing w:after="0" w:line="240" w:lineRule="auto"/>
        <w:jc w:val="both"/>
        <w:rPr>
          <w:rFonts w:eastAsia="Times New Roman" w:cs="Calibri"/>
          <w:sz w:val="24"/>
          <w:szCs w:val="24"/>
          <w:lang w:eastAsia="en-GB"/>
        </w:rPr>
      </w:pPr>
    </w:p>
    <w:p w:rsidR="004E5EB5" w:rsidRPr="007F4595" w:rsidRDefault="004E5EB5" w:rsidP="004E5EB5">
      <w:p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Employees should use the same safeguards as they would with any other form of communication about the organisation in the public sphere. These safeguards include:</w:t>
      </w:r>
    </w:p>
    <w:p w:rsidR="004E5EB5" w:rsidRPr="007F4595" w:rsidRDefault="004E5EB5" w:rsidP="004E5EB5">
      <w:pPr>
        <w:pStyle w:val="ListParagraph"/>
        <w:numPr>
          <w:ilvl w:val="0"/>
          <w:numId w:val="24"/>
        </w:num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making sure that the communication has a purpose and a benefit for the organisation;</w:t>
      </w:r>
    </w:p>
    <w:p w:rsidR="004E5EB5" w:rsidRPr="007F4595" w:rsidRDefault="004E5EB5" w:rsidP="004E5EB5">
      <w:pPr>
        <w:pStyle w:val="ListParagraph"/>
        <w:numPr>
          <w:ilvl w:val="0"/>
          <w:numId w:val="24"/>
        </w:num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obtaining permission from a manager before embarking on a public campaign using social media; and</w:t>
      </w:r>
    </w:p>
    <w:p w:rsidR="004E5EB5" w:rsidRPr="007F4595" w:rsidRDefault="004E5EB5" w:rsidP="004E5EB5">
      <w:pPr>
        <w:pStyle w:val="ListParagraph"/>
        <w:numPr>
          <w:ilvl w:val="0"/>
          <w:numId w:val="24"/>
        </w:num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getting a colleague to check the content before it is published.</w:t>
      </w:r>
    </w:p>
    <w:p w:rsidR="00285410" w:rsidRPr="007F4595" w:rsidRDefault="00285410" w:rsidP="00285410">
      <w:pPr>
        <w:shd w:val="clear" w:color="auto" w:fill="FFFFFF"/>
        <w:spacing w:after="0" w:line="240" w:lineRule="auto"/>
        <w:jc w:val="both"/>
        <w:rPr>
          <w:rFonts w:eastAsia="Times New Roman" w:cs="Calibri"/>
          <w:sz w:val="32"/>
          <w:szCs w:val="32"/>
          <w:lang w:eastAsia="en-GB"/>
        </w:rPr>
      </w:pPr>
    </w:p>
    <w:p w:rsidR="00285410" w:rsidRPr="009D17F9" w:rsidRDefault="00285410" w:rsidP="00285410">
      <w:pPr>
        <w:spacing w:after="0"/>
        <w:jc w:val="both"/>
        <w:rPr>
          <w:b/>
          <w:bCs/>
          <w:sz w:val="32"/>
          <w:szCs w:val="32"/>
        </w:rPr>
      </w:pPr>
      <w:r w:rsidRPr="009D17F9">
        <w:rPr>
          <w:b/>
          <w:bCs/>
          <w:sz w:val="32"/>
          <w:szCs w:val="32"/>
        </w:rPr>
        <w:t>The use of social media in a personal capacity</w:t>
      </w:r>
    </w:p>
    <w:p w:rsidR="00B401E6" w:rsidRPr="007F4595" w:rsidRDefault="00285410" w:rsidP="00FD5E85">
      <w:pPr>
        <w:shd w:val="clear" w:color="auto" w:fill="FFFFFF"/>
        <w:spacing w:after="0" w:line="240" w:lineRule="auto"/>
        <w:jc w:val="both"/>
        <w:rPr>
          <w:rFonts w:eastAsia="Times New Roman" w:cs="Calibri"/>
          <w:sz w:val="24"/>
          <w:szCs w:val="24"/>
          <w:lang w:eastAsia="en-GB"/>
        </w:rPr>
      </w:pPr>
      <w:r w:rsidRPr="009D17F9">
        <w:rPr>
          <w:sz w:val="24"/>
          <w:szCs w:val="24"/>
        </w:rPr>
        <w:lastRenderedPageBreak/>
        <w:t>Many employees use social media in a personal capacity at home and outside their working hours.</w:t>
      </w:r>
      <w:r w:rsidR="00FD5E85" w:rsidRPr="007F4595">
        <w:rPr>
          <w:rFonts w:eastAsia="Times New Roman" w:cs="Calibri"/>
          <w:sz w:val="24"/>
          <w:szCs w:val="24"/>
          <w:lang w:eastAsia="en-GB"/>
        </w:rPr>
        <w:t xml:space="preserve"> Although they are not acting on behalf of the organisation, employees must be aware that they can damage the</w:t>
      </w:r>
      <w:r w:rsidR="00BE0598" w:rsidRPr="007F4595">
        <w:rPr>
          <w:rFonts w:eastAsia="Times New Roman" w:cs="Calibri"/>
          <w:sz w:val="24"/>
          <w:szCs w:val="24"/>
          <w:lang w:eastAsia="en-GB"/>
        </w:rPr>
        <w:t xml:space="preserve"> reputation of </w:t>
      </w:r>
      <w:r w:rsidR="00505F7D">
        <w:rPr>
          <w:rFonts w:eastAsia="Times New Roman" w:cs="Calibri"/>
          <w:sz w:val="24"/>
          <w:szCs w:val="24"/>
          <w:lang w:eastAsia="en-GB"/>
        </w:rPr>
        <w:t>The Organisation</w:t>
      </w:r>
      <w:r w:rsidR="00FD5E85" w:rsidRPr="007F4595">
        <w:rPr>
          <w:rFonts w:eastAsia="Times New Roman" w:cs="Calibri"/>
          <w:sz w:val="24"/>
          <w:szCs w:val="24"/>
          <w:lang w:eastAsia="en-GB"/>
        </w:rPr>
        <w:t xml:space="preserve"> if they are recognised as being a diocesan employee.</w:t>
      </w:r>
    </w:p>
    <w:p w:rsidR="00BE0598" w:rsidRPr="007F4595" w:rsidRDefault="00BE0598" w:rsidP="00FD5E85">
      <w:pPr>
        <w:shd w:val="clear" w:color="auto" w:fill="FFFFFF"/>
        <w:spacing w:after="0" w:line="240" w:lineRule="auto"/>
        <w:jc w:val="both"/>
        <w:rPr>
          <w:rFonts w:eastAsia="Times New Roman" w:cs="Calibri"/>
          <w:sz w:val="24"/>
          <w:szCs w:val="24"/>
          <w:lang w:eastAsia="en-GB"/>
        </w:rPr>
      </w:pPr>
    </w:p>
    <w:p w:rsidR="00BE0598" w:rsidRPr="007F4595" w:rsidRDefault="00BE0598" w:rsidP="00FD5E85">
      <w:p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It is better for employees not to associate themselves with work online where possible</w:t>
      </w:r>
      <w:r w:rsidR="007B17E8" w:rsidRPr="007F4595">
        <w:rPr>
          <w:rFonts w:eastAsia="Times New Roman" w:cs="Calibri"/>
          <w:sz w:val="24"/>
          <w:szCs w:val="24"/>
          <w:lang w:eastAsia="en-GB"/>
        </w:rPr>
        <w:t>.</w:t>
      </w:r>
    </w:p>
    <w:p w:rsidR="00C12D6D" w:rsidRPr="007F4595" w:rsidRDefault="00C12D6D" w:rsidP="00FD5E85">
      <w:pPr>
        <w:shd w:val="clear" w:color="auto" w:fill="FFFFFF"/>
        <w:spacing w:after="0" w:line="240" w:lineRule="auto"/>
        <w:jc w:val="both"/>
        <w:rPr>
          <w:rFonts w:eastAsia="Times New Roman" w:cs="Calibri"/>
          <w:sz w:val="32"/>
          <w:szCs w:val="32"/>
          <w:lang w:eastAsia="en-GB"/>
        </w:rPr>
      </w:pPr>
    </w:p>
    <w:p w:rsidR="004E5EB5" w:rsidRPr="007F4595" w:rsidRDefault="00285410" w:rsidP="004E5EB5">
      <w:pPr>
        <w:shd w:val="clear" w:color="auto" w:fill="FFFFFF"/>
        <w:spacing w:after="0" w:line="240" w:lineRule="auto"/>
        <w:jc w:val="both"/>
        <w:rPr>
          <w:rFonts w:eastAsia="Times New Roman" w:cs="Calibri"/>
          <w:b/>
          <w:bCs/>
          <w:sz w:val="32"/>
          <w:szCs w:val="32"/>
          <w:lang w:eastAsia="en-GB"/>
        </w:rPr>
      </w:pPr>
      <w:r w:rsidRPr="007F4595">
        <w:rPr>
          <w:rFonts w:eastAsia="Times New Roman" w:cs="Calibri"/>
          <w:b/>
          <w:bCs/>
          <w:sz w:val="32"/>
          <w:szCs w:val="32"/>
          <w:lang w:eastAsia="en-GB"/>
        </w:rPr>
        <w:t>Online behaviour on social media</w:t>
      </w:r>
    </w:p>
    <w:p w:rsidR="004E5EB5" w:rsidRPr="007F4595" w:rsidRDefault="004E5EB5" w:rsidP="004E5EB5">
      <w:p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 xml:space="preserve">Any communications that employees make in a professional </w:t>
      </w:r>
      <w:r w:rsidR="00285410" w:rsidRPr="007F4595">
        <w:rPr>
          <w:rFonts w:eastAsia="Times New Roman" w:cs="Calibri"/>
          <w:sz w:val="24"/>
          <w:szCs w:val="24"/>
          <w:lang w:eastAsia="en-GB"/>
        </w:rPr>
        <w:t xml:space="preserve">or personal </w:t>
      </w:r>
      <w:r w:rsidRPr="007F4595">
        <w:rPr>
          <w:rFonts w:eastAsia="Times New Roman" w:cs="Calibri"/>
          <w:sz w:val="24"/>
          <w:szCs w:val="24"/>
          <w:lang w:eastAsia="en-GB"/>
        </w:rPr>
        <w:t>capacity through social media must not:</w:t>
      </w:r>
    </w:p>
    <w:p w:rsidR="004E5EB5" w:rsidRPr="007F4595" w:rsidRDefault="004E5EB5" w:rsidP="004E5EB5">
      <w:pPr>
        <w:pStyle w:val="ListParagraph"/>
        <w:numPr>
          <w:ilvl w:val="0"/>
          <w:numId w:val="25"/>
        </w:num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 xml:space="preserve">bring </w:t>
      </w:r>
      <w:r w:rsidR="00505F7D" w:rsidRPr="00505F7D">
        <w:rPr>
          <w:rFonts w:eastAsia="Times New Roman" w:cs="Calibri"/>
          <w:sz w:val="24"/>
          <w:szCs w:val="24"/>
          <w:highlight w:val="yellow"/>
          <w:lang w:eastAsia="en-GB"/>
        </w:rPr>
        <w:t>The Organisation</w:t>
      </w:r>
      <w:r w:rsidRPr="007F4595">
        <w:rPr>
          <w:rFonts w:eastAsia="Times New Roman" w:cs="Calibri"/>
          <w:sz w:val="24"/>
          <w:szCs w:val="24"/>
          <w:lang w:eastAsia="en-GB"/>
        </w:rPr>
        <w:t xml:space="preserve"> into disrepute, for example by:</w:t>
      </w:r>
    </w:p>
    <w:p w:rsidR="004E5EB5" w:rsidRPr="007F4595" w:rsidRDefault="004E5EB5" w:rsidP="004E5EB5">
      <w:pPr>
        <w:pStyle w:val="ListParagraph"/>
        <w:numPr>
          <w:ilvl w:val="0"/>
          <w:numId w:val="19"/>
        </w:num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criticising or arguing with colleagues, members of the public;</w:t>
      </w:r>
    </w:p>
    <w:p w:rsidR="001C45EF" w:rsidRPr="007F4595" w:rsidRDefault="004E5EB5" w:rsidP="001C45EF">
      <w:pPr>
        <w:pStyle w:val="ListParagraph"/>
        <w:numPr>
          <w:ilvl w:val="0"/>
          <w:numId w:val="19"/>
        </w:num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making defamatory comments about individuals or other organisations or groups; or</w:t>
      </w:r>
    </w:p>
    <w:p w:rsidR="001C45EF" w:rsidRPr="007F4595" w:rsidRDefault="004E5EB5" w:rsidP="001C45EF">
      <w:pPr>
        <w:pStyle w:val="ListParagraph"/>
        <w:numPr>
          <w:ilvl w:val="0"/>
          <w:numId w:val="19"/>
        </w:num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posting images that are inappropriate or links to inappropriate content;</w:t>
      </w:r>
      <w:r w:rsidR="001C45EF" w:rsidRPr="007F4595">
        <w:rPr>
          <w:rFonts w:eastAsia="Times New Roman" w:cs="Calibri"/>
          <w:sz w:val="24"/>
          <w:szCs w:val="24"/>
          <w:lang w:eastAsia="en-GB"/>
        </w:rPr>
        <w:t xml:space="preserve"> </w:t>
      </w:r>
    </w:p>
    <w:p w:rsidR="001C45EF" w:rsidRPr="007F4595" w:rsidRDefault="001C45EF" w:rsidP="001C45EF">
      <w:pPr>
        <w:pStyle w:val="ListParagraph"/>
        <w:numPr>
          <w:ilvl w:val="0"/>
          <w:numId w:val="25"/>
        </w:num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do anything that could be considered discriminatory against, or bullying or harassment of, any individual for example by:</w:t>
      </w:r>
    </w:p>
    <w:p w:rsidR="001C45EF" w:rsidRPr="007F4595" w:rsidRDefault="001C45EF" w:rsidP="001C45EF">
      <w:pPr>
        <w:pStyle w:val="ListParagraph"/>
        <w:numPr>
          <w:ilvl w:val="0"/>
          <w:numId w:val="19"/>
        </w:num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making offensive or derogatory comments relating to sex, gender reassignment, race (including nationality), disability, sexual orientation, religion or belief</w:t>
      </w:r>
      <w:r w:rsidR="00B401E6" w:rsidRPr="007F4595">
        <w:rPr>
          <w:rFonts w:eastAsia="Times New Roman" w:cs="Calibri"/>
          <w:sz w:val="24"/>
          <w:szCs w:val="24"/>
          <w:lang w:eastAsia="en-GB"/>
        </w:rPr>
        <w:t>,</w:t>
      </w:r>
      <w:r w:rsidRPr="007F4595">
        <w:rPr>
          <w:rFonts w:eastAsia="Times New Roman" w:cs="Calibri"/>
          <w:sz w:val="24"/>
          <w:szCs w:val="24"/>
          <w:lang w:eastAsia="en-GB"/>
        </w:rPr>
        <w:t xml:space="preserve"> or age;</w:t>
      </w:r>
    </w:p>
    <w:p w:rsidR="001C45EF" w:rsidRPr="007F4595" w:rsidRDefault="001C45EF" w:rsidP="001C45EF">
      <w:pPr>
        <w:pStyle w:val="ListParagraph"/>
        <w:numPr>
          <w:ilvl w:val="0"/>
          <w:numId w:val="19"/>
        </w:num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using social media to bully another individual (such as a diocesan employee); or</w:t>
      </w:r>
    </w:p>
    <w:p w:rsidR="004E5EB5" w:rsidRPr="007F4595" w:rsidRDefault="001C45EF" w:rsidP="001C45EF">
      <w:pPr>
        <w:pStyle w:val="ListParagraph"/>
        <w:numPr>
          <w:ilvl w:val="0"/>
          <w:numId w:val="19"/>
        </w:num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posting images that are discriminatory or offensive (or links to such content);</w:t>
      </w:r>
    </w:p>
    <w:p w:rsidR="004E5EB5" w:rsidRPr="007F4595" w:rsidRDefault="004E5EB5" w:rsidP="004E5EB5">
      <w:pPr>
        <w:pStyle w:val="ListParagraph"/>
        <w:numPr>
          <w:ilvl w:val="0"/>
          <w:numId w:val="25"/>
        </w:num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breach confidentiality, for example by:</w:t>
      </w:r>
    </w:p>
    <w:p w:rsidR="004E5EB5" w:rsidRPr="007F4595" w:rsidRDefault="004E5EB5" w:rsidP="004E5EB5">
      <w:pPr>
        <w:pStyle w:val="ListParagraph"/>
        <w:numPr>
          <w:ilvl w:val="0"/>
          <w:numId w:val="19"/>
        </w:num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 xml:space="preserve">revealing information owned by </w:t>
      </w:r>
      <w:r w:rsidR="00505F7D" w:rsidRPr="00505F7D">
        <w:rPr>
          <w:rFonts w:eastAsia="Times New Roman" w:cs="Calibri"/>
          <w:sz w:val="24"/>
          <w:szCs w:val="24"/>
          <w:highlight w:val="yellow"/>
          <w:lang w:eastAsia="en-GB"/>
        </w:rPr>
        <w:t>The Organisation</w:t>
      </w:r>
      <w:r w:rsidRPr="007F4595">
        <w:rPr>
          <w:rFonts w:eastAsia="Times New Roman" w:cs="Calibri"/>
          <w:sz w:val="24"/>
          <w:szCs w:val="24"/>
          <w:lang w:eastAsia="en-GB"/>
        </w:rPr>
        <w:t>;</w:t>
      </w:r>
    </w:p>
    <w:p w:rsidR="004E5EB5" w:rsidRPr="007F4595" w:rsidRDefault="004E5EB5" w:rsidP="004E5EB5">
      <w:pPr>
        <w:pStyle w:val="ListParagraph"/>
        <w:numPr>
          <w:ilvl w:val="0"/>
          <w:numId w:val="19"/>
        </w:num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giving away confidential information about an individual (such as a colleague or parishioner) or organisation; or</w:t>
      </w:r>
    </w:p>
    <w:p w:rsidR="004E5EB5" w:rsidRPr="007F4595" w:rsidRDefault="004E5EB5" w:rsidP="004E5EB5">
      <w:pPr>
        <w:pStyle w:val="ListParagraph"/>
        <w:numPr>
          <w:ilvl w:val="0"/>
          <w:numId w:val="19"/>
        </w:num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 xml:space="preserve">discussing the Diocese's internal workings or </w:t>
      </w:r>
      <w:r w:rsidR="00505F7D" w:rsidRPr="00505F7D">
        <w:rPr>
          <w:rFonts w:eastAsia="Times New Roman" w:cs="Calibri"/>
          <w:sz w:val="24"/>
          <w:szCs w:val="24"/>
          <w:highlight w:val="yellow"/>
          <w:lang w:eastAsia="en-GB"/>
        </w:rPr>
        <w:t>The Organisation</w:t>
      </w:r>
      <w:r w:rsidR="00D40EF1" w:rsidRPr="00505F7D">
        <w:rPr>
          <w:rFonts w:eastAsia="Times New Roman" w:cs="Calibri"/>
          <w:sz w:val="24"/>
          <w:szCs w:val="24"/>
          <w:highlight w:val="yellow"/>
          <w:lang w:eastAsia="en-GB"/>
        </w:rPr>
        <w:t>’s</w:t>
      </w:r>
      <w:r w:rsidRPr="007F4595">
        <w:rPr>
          <w:rFonts w:eastAsia="Times New Roman" w:cs="Calibri"/>
          <w:sz w:val="24"/>
          <w:szCs w:val="24"/>
          <w:lang w:eastAsia="en-GB"/>
        </w:rPr>
        <w:t xml:space="preserve"> future business plans that have not been communicated to the public;</w:t>
      </w:r>
    </w:p>
    <w:p w:rsidR="004E5EB5" w:rsidRPr="007F4595" w:rsidRDefault="004E5EB5" w:rsidP="004E5EB5">
      <w:pPr>
        <w:pStyle w:val="ListParagraph"/>
        <w:numPr>
          <w:ilvl w:val="0"/>
          <w:numId w:val="25"/>
        </w:num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lastRenderedPageBreak/>
        <w:t>breach copyright, for example by:</w:t>
      </w:r>
    </w:p>
    <w:p w:rsidR="004E5EB5" w:rsidRPr="007F4595" w:rsidRDefault="004E5EB5" w:rsidP="004E5EB5">
      <w:pPr>
        <w:pStyle w:val="ListParagraph"/>
        <w:numPr>
          <w:ilvl w:val="0"/>
          <w:numId w:val="19"/>
        </w:numPr>
        <w:shd w:val="clear" w:color="auto" w:fill="FFFFFF"/>
        <w:spacing w:after="0" w:line="240" w:lineRule="auto"/>
        <w:jc w:val="both"/>
        <w:rPr>
          <w:rFonts w:eastAsia="Times New Roman" w:cs="Calibri"/>
          <w:sz w:val="24"/>
          <w:szCs w:val="24"/>
          <w:lang w:eastAsia="en-GB"/>
        </w:rPr>
      </w:pPr>
      <w:r w:rsidRPr="007F4595">
        <w:rPr>
          <w:rFonts w:eastAsia="Times New Roman" w:cs="Calibri"/>
          <w:sz w:val="24"/>
          <w:szCs w:val="24"/>
          <w:lang w:eastAsia="en-GB"/>
        </w:rPr>
        <w:t>using someone else's images or written content without permission; or</w:t>
      </w:r>
    </w:p>
    <w:p w:rsidR="004F53CF" w:rsidRPr="003122E9" w:rsidRDefault="004E5EB5" w:rsidP="003122E9">
      <w:pPr>
        <w:pStyle w:val="ListParagraph"/>
        <w:numPr>
          <w:ilvl w:val="0"/>
          <w:numId w:val="19"/>
        </w:numPr>
        <w:spacing w:after="0"/>
        <w:jc w:val="both"/>
        <w:rPr>
          <w:sz w:val="24"/>
          <w:szCs w:val="24"/>
        </w:rPr>
      </w:pPr>
      <w:r w:rsidRPr="003122E9">
        <w:rPr>
          <w:rFonts w:eastAsia="Times New Roman" w:cs="Calibri"/>
          <w:sz w:val="24"/>
          <w:szCs w:val="24"/>
          <w:lang w:eastAsia="en-GB"/>
        </w:rPr>
        <w:t>failing to give acknowledgement where permission has been given to reproduce something</w:t>
      </w:r>
      <w:r w:rsidR="001C45EF" w:rsidRPr="003122E9">
        <w:rPr>
          <w:rFonts w:eastAsia="Times New Roman" w:cs="Calibri"/>
          <w:sz w:val="24"/>
          <w:szCs w:val="24"/>
          <w:lang w:eastAsia="en-GB"/>
        </w:rPr>
        <w:t>.</w:t>
      </w:r>
    </w:p>
    <w:p w:rsidR="00884DE1" w:rsidRPr="00A73363" w:rsidRDefault="00884DE1" w:rsidP="007322F0">
      <w:pPr>
        <w:spacing w:after="0"/>
        <w:jc w:val="both"/>
        <w:rPr>
          <w:sz w:val="24"/>
          <w:szCs w:val="24"/>
        </w:rPr>
      </w:pPr>
    </w:p>
    <w:p w:rsidR="001267EE" w:rsidRPr="00A73363" w:rsidRDefault="001267EE" w:rsidP="007322F0">
      <w:pPr>
        <w:spacing w:after="0"/>
        <w:jc w:val="both"/>
        <w:rPr>
          <w:sz w:val="24"/>
          <w:szCs w:val="24"/>
        </w:rPr>
      </w:pPr>
      <w:r w:rsidRPr="00A73363">
        <w:rPr>
          <w:sz w:val="24"/>
          <w:szCs w:val="24"/>
        </w:rPr>
        <w:t xml:space="preserve">All of the above </w:t>
      </w:r>
      <w:r w:rsidR="007F4595">
        <w:rPr>
          <w:sz w:val="24"/>
          <w:szCs w:val="24"/>
        </w:rPr>
        <w:t>could</w:t>
      </w:r>
      <w:r w:rsidRPr="00A73363">
        <w:rPr>
          <w:sz w:val="24"/>
          <w:szCs w:val="24"/>
        </w:rPr>
        <w:t xml:space="preserve"> be classed as </w:t>
      </w:r>
      <w:r w:rsidR="003122E9">
        <w:rPr>
          <w:sz w:val="24"/>
          <w:szCs w:val="24"/>
        </w:rPr>
        <w:t xml:space="preserve">either misconduct or </w:t>
      </w:r>
      <w:r w:rsidRPr="00A73363">
        <w:rPr>
          <w:sz w:val="24"/>
          <w:szCs w:val="24"/>
        </w:rPr>
        <w:t>gross misconduct</w:t>
      </w:r>
      <w:r w:rsidR="003122E9">
        <w:rPr>
          <w:sz w:val="24"/>
          <w:szCs w:val="24"/>
        </w:rPr>
        <w:t xml:space="preserve"> depending on the nature of the allegation and may be</w:t>
      </w:r>
      <w:r w:rsidR="007F4595">
        <w:rPr>
          <w:sz w:val="24"/>
          <w:szCs w:val="24"/>
        </w:rPr>
        <w:t xml:space="preserve"> dealt with </w:t>
      </w:r>
      <w:r w:rsidR="003122E9">
        <w:rPr>
          <w:sz w:val="24"/>
          <w:szCs w:val="24"/>
        </w:rPr>
        <w:t xml:space="preserve">through the use of </w:t>
      </w:r>
      <w:r w:rsidR="007F4595">
        <w:rPr>
          <w:sz w:val="24"/>
          <w:szCs w:val="24"/>
        </w:rPr>
        <w:t>the Disciplinary Policy</w:t>
      </w:r>
      <w:r w:rsidRPr="00A73363">
        <w:rPr>
          <w:sz w:val="24"/>
          <w:szCs w:val="24"/>
        </w:rPr>
        <w:t>.</w:t>
      </w:r>
    </w:p>
    <w:p w:rsidR="001267EE" w:rsidRPr="00A73363" w:rsidRDefault="001267EE" w:rsidP="007322F0">
      <w:pPr>
        <w:spacing w:after="0"/>
        <w:jc w:val="both"/>
        <w:rPr>
          <w:sz w:val="32"/>
          <w:szCs w:val="32"/>
        </w:rPr>
      </w:pPr>
    </w:p>
    <w:p w:rsidR="004F53CF" w:rsidRPr="00A73363" w:rsidRDefault="004F53CF" w:rsidP="007322F0">
      <w:pPr>
        <w:spacing w:after="0"/>
        <w:jc w:val="both"/>
        <w:rPr>
          <w:b/>
          <w:bCs/>
          <w:sz w:val="32"/>
          <w:szCs w:val="32"/>
        </w:rPr>
      </w:pPr>
      <w:r w:rsidRPr="00A73363">
        <w:rPr>
          <w:b/>
          <w:bCs/>
          <w:sz w:val="32"/>
          <w:szCs w:val="32"/>
        </w:rPr>
        <w:t>Online safety and security</w:t>
      </w:r>
    </w:p>
    <w:p w:rsidR="00117753" w:rsidRPr="00A73363" w:rsidRDefault="00153965" w:rsidP="007322F0">
      <w:pPr>
        <w:spacing w:after="0"/>
        <w:jc w:val="both"/>
        <w:rPr>
          <w:sz w:val="24"/>
          <w:szCs w:val="24"/>
        </w:rPr>
      </w:pPr>
      <w:r w:rsidRPr="00A73363">
        <w:rPr>
          <w:sz w:val="24"/>
          <w:szCs w:val="24"/>
        </w:rPr>
        <w:t>It is essential to consider</w:t>
      </w:r>
      <w:r w:rsidR="00A71007" w:rsidRPr="00A73363">
        <w:rPr>
          <w:sz w:val="24"/>
          <w:szCs w:val="24"/>
        </w:rPr>
        <w:t xml:space="preserve"> the following</w:t>
      </w:r>
      <w:r w:rsidRPr="00A73363">
        <w:rPr>
          <w:sz w:val="24"/>
          <w:szCs w:val="24"/>
        </w:rPr>
        <w:t xml:space="preserve"> cyber security</w:t>
      </w:r>
      <w:r w:rsidR="00A71007" w:rsidRPr="00A73363">
        <w:rPr>
          <w:sz w:val="24"/>
          <w:szCs w:val="24"/>
        </w:rPr>
        <w:t xml:space="preserve"> guidelines</w:t>
      </w:r>
      <w:r w:rsidRPr="00A73363">
        <w:rPr>
          <w:sz w:val="24"/>
          <w:szCs w:val="24"/>
        </w:rPr>
        <w:t xml:space="preserve"> when using social media or other online platforms in the workplace</w:t>
      </w:r>
      <w:r w:rsidR="00A71007" w:rsidRPr="00A73363">
        <w:rPr>
          <w:sz w:val="24"/>
          <w:szCs w:val="24"/>
        </w:rPr>
        <w:t>:</w:t>
      </w:r>
    </w:p>
    <w:p w:rsidR="00153965" w:rsidRPr="00A73363" w:rsidRDefault="00153965" w:rsidP="00153965">
      <w:pPr>
        <w:pStyle w:val="ListParagraph"/>
        <w:numPr>
          <w:ilvl w:val="0"/>
          <w:numId w:val="25"/>
        </w:numPr>
        <w:spacing w:after="0"/>
        <w:jc w:val="both"/>
        <w:rPr>
          <w:sz w:val="24"/>
          <w:szCs w:val="24"/>
        </w:rPr>
      </w:pPr>
      <w:r w:rsidRPr="00A73363">
        <w:rPr>
          <w:sz w:val="24"/>
          <w:szCs w:val="24"/>
        </w:rPr>
        <w:t>At the end of an online session, an employee must always be sure to log out of any social media accounts accessed on workplace or communal equipment, and not allow browsers or other software to remember passwords</w:t>
      </w:r>
      <w:r w:rsidR="001679FD" w:rsidRPr="00A73363">
        <w:rPr>
          <w:sz w:val="24"/>
          <w:szCs w:val="24"/>
        </w:rPr>
        <w:t>. Computer monitors should not be left unattended if unlocked</w:t>
      </w:r>
      <w:r w:rsidRPr="00A73363">
        <w:rPr>
          <w:sz w:val="24"/>
          <w:szCs w:val="24"/>
        </w:rPr>
        <w:t>;</w:t>
      </w:r>
    </w:p>
    <w:p w:rsidR="00153965" w:rsidRPr="00A73363" w:rsidRDefault="00153965" w:rsidP="00153965">
      <w:pPr>
        <w:pStyle w:val="ListParagraph"/>
        <w:numPr>
          <w:ilvl w:val="0"/>
          <w:numId w:val="25"/>
        </w:numPr>
        <w:spacing w:after="0"/>
        <w:jc w:val="both"/>
        <w:rPr>
          <w:sz w:val="24"/>
          <w:szCs w:val="24"/>
        </w:rPr>
      </w:pPr>
      <w:r w:rsidRPr="00A73363">
        <w:rPr>
          <w:sz w:val="24"/>
          <w:szCs w:val="24"/>
        </w:rPr>
        <w:t xml:space="preserve">Passwords for diocesan laptops and any online accounts should be changed on a regular basis, or when prompted. Passwords must not be shared with any other person (with the exception that a team or teams may use a shared account for particular </w:t>
      </w:r>
      <w:r w:rsidR="004531C7" w:rsidRPr="00A73363">
        <w:rPr>
          <w:sz w:val="24"/>
          <w:szCs w:val="24"/>
        </w:rPr>
        <w:t>online tools</w:t>
      </w:r>
      <w:r w:rsidRPr="00A73363">
        <w:rPr>
          <w:sz w:val="24"/>
          <w:szCs w:val="24"/>
        </w:rPr>
        <w:t>);</w:t>
      </w:r>
    </w:p>
    <w:p w:rsidR="006424B2" w:rsidRPr="00A73363" w:rsidRDefault="006424B2" w:rsidP="00153965">
      <w:pPr>
        <w:pStyle w:val="ListParagraph"/>
        <w:numPr>
          <w:ilvl w:val="0"/>
          <w:numId w:val="25"/>
        </w:numPr>
        <w:spacing w:after="0"/>
        <w:jc w:val="both"/>
        <w:rPr>
          <w:sz w:val="24"/>
          <w:szCs w:val="24"/>
        </w:rPr>
      </w:pPr>
      <w:r w:rsidRPr="00A73363">
        <w:rPr>
          <w:sz w:val="24"/>
          <w:szCs w:val="24"/>
        </w:rPr>
        <w:t xml:space="preserve">Employees should consider the privacy settings on their social media accounts which might affect </w:t>
      </w:r>
      <w:r w:rsidR="00FB495E" w:rsidRPr="00A73363">
        <w:rPr>
          <w:sz w:val="24"/>
          <w:szCs w:val="24"/>
        </w:rPr>
        <w:t>whether</w:t>
      </w:r>
      <w:r w:rsidRPr="00A73363">
        <w:rPr>
          <w:sz w:val="24"/>
          <w:szCs w:val="24"/>
        </w:rPr>
        <w:t xml:space="preserve"> colleagues or members of the public can see particular aspects of their </w:t>
      </w:r>
      <w:r w:rsidR="00FC1864" w:rsidRPr="00A73363">
        <w:rPr>
          <w:sz w:val="24"/>
          <w:szCs w:val="24"/>
        </w:rPr>
        <w:t xml:space="preserve">social media </w:t>
      </w:r>
      <w:r w:rsidRPr="00A73363">
        <w:rPr>
          <w:sz w:val="24"/>
          <w:szCs w:val="24"/>
        </w:rPr>
        <w:t xml:space="preserve">profile; </w:t>
      </w:r>
    </w:p>
    <w:p w:rsidR="00AD3AFD" w:rsidRPr="00A73363" w:rsidRDefault="00AD3AFD" w:rsidP="00153965">
      <w:pPr>
        <w:pStyle w:val="ListParagraph"/>
        <w:numPr>
          <w:ilvl w:val="0"/>
          <w:numId w:val="25"/>
        </w:numPr>
        <w:spacing w:after="0"/>
        <w:jc w:val="both"/>
        <w:rPr>
          <w:sz w:val="24"/>
          <w:szCs w:val="24"/>
        </w:rPr>
      </w:pPr>
      <w:r w:rsidRPr="00A73363">
        <w:rPr>
          <w:sz w:val="24"/>
          <w:szCs w:val="24"/>
        </w:rPr>
        <w:t>When in doubt, an individual should not share or publish personal data or information which could link back to them or their place of work</w:t>
      </w:r>
      <w:r w:rsidR="00A71007" w:rsidRPr="00A73363">
        <w:rPr>
          <w:sz w:val="24"/>
          <w:szCs w:val="24"/>
        </w:rPr>
        <w:t>; and</w:t>
      </w:r>
    </w:p>
    <w:p w:rsidR="00A71007" w:rsidRPr="007F4595" w:rsidRDefault="00A71007" w:rsidP="00A71007">
      <w:pPr>
        <w:pStyle w:val="NormalWeb"/>
        <w:numPr>
          <w:ilvl w:val="0"/>
          <w:numId w:val="25"/>
        </w:numPr>
        <w:spacing w:before="0" w:beforeAutospacing="0" w:after="0" w:afterAutospacing="0"/>
        <w:jc w:val="both"/>
        <w:rPr>
          <w:rFonts w:ascii="Calibri" w:hAnsi="Calibri" w:cs="Calibri"/>
        </w:rPr>
      </w:pPr>
      <w:r w:rsidRPr="007F4595">
        <w:rPr>
          <w:rFonts w:ascii="Calibri" w:hAnsi="Calibri" w:cs="Calibri"/>
        </w:rPr>
        <w:t xml:space="preserve">If an employee suspects that a social media account has been hacked, if they receive unwanted messages, </w:t>
      </w:r>
      <w:r w:rsidR="00372E26" w:rsidRPr="007F4595">
        <w:rPr>
          <w:rFonts w:ascii="Calibri" w:hAnsi="Calibri" w:cs="Calibri"/>
        </w:rPr>
        <w:t xml:space="preserve">or if a phone or laptop are stolen, </w:t>
      </w:r>
      <w:r w:rsidR="00505F7D">
        <w:rPr>
          <w:rFonts w:ascii="Calibri" w:hAnsi="Calibri" w:cs="Calibri"/>
        </w:rPr>
        <w:t xml:space="preserve">they should notify the </w:t>
      </w:r>
      <w:r w:rsidR="00505F7D" w:rsidRPr="00505F7D">
        <w:rPr>
          <w:rFonts w:ascii="Calibri" w:hAnsi="Calibri" w:cs="Calibri"/>
          <w:highlight w:val="yellow"/>
        </w:rPr>
        <w:t>person in charge of Information Technology, Manager</w:t>
      </w:r>
      <w:r w:rsidRPr="00505F7D">
        <w:rPr>
          <w:rFonts w:ascii="Calibri" w:hAnsi="Calibri" w:cs="Calibri"/>
          <w:highlight w:val="yellow"/>
        </w:rPr>
        <w:t>,</w:t>
      </w:r>
      <w:r w:rsidRPr="007F4595">
        <w:rPr>
          <w:rFonts w:ascii="Calibri" w:hAnsi="Calibri" w:cs="Calibri"/>
        </w:rPr>
        <w:t xml:space="preserve"> immediately.</w:t>
      </w:r>
    </w:p>
    <w:p w:rsidR="004F53CF" w:rsidRPr="00A73363" w:rsidRDefault="004F53CF" w:rsidP="007322F0">
      <w:pPr>
        <w:spacing w:after="0"/>
        <w:jc w:val="both"/>
        <w:rPr>
          <w:b/>
          <w:bCs/>
          <w:sz w:val="32"/>
          <w:szCs w:val="32"/>
        </w:rPr>
      </w:pPr>
    </w:p>
    <w:p w:rsidR="004F53CF" w:rsidRPr="00A73363" w:rsidRDefault="004F53CF" w:rsidP="007322F0">
      <w:pPr>
        <w:spacing w:after="0"/>
        <w:jc w:val="both"/>
        <w:rPr>
          <w:b/>
          <w:bCs/>
          <w:sz w:val="32"/>
          <w:szCs w:val="32"/>
        </w:rPr>
      </w:pPr>
      <w:r w:rsidRPr="00A73363">
        <w:rPr>
          <w:b/>
          <w:bCs/>
          <w:sz w:val="32"/>
          <w:szCs w:val="32"/>
        </w:rPr>
        <w:t>Reporting inappropriate behaviour on social media</w:t>
      </w:r>
    </w:p>
    <w:p w:rsidR="00E83602" w:rsidRPr="007F4595" w:rsidRDefault="00EC6A94" w:rsidP="00890EBE">
      <w:pPr>
        <w:pStyle w:val="NormalWeb"/>
        <w:spacing w:before="0" w:beforeAutospacing="0" w:after="0" w:afterAutospacing="0"/>
        <w:jc w:val="both"/>
        <w:rPr>
          <w:rFonts w:ascii="Calibri" w:hAnsi="Calibri" w:cs="Calibri"/>
        </w:rPr>
      </w:pPr>
      <w:r w:rsidRPr="007F4595">
        <w:rPr>
          <w:rFonts w:ascii="Calibri" w:hAnsi="Calibri" w:cs="Calibri"/>
        </w:rPr>
        <w:t xml:space="preserve">If any individual becomes aware of an employee’s misuse of social media, this should be reported </w:t>
      </w:r>
      <w:r w:rsidR="00874C5B" w:rsidRPr="007F4595">
        <w:rPr>
          <w:rFonts w:ascii="Calibri" w:hAnsi="Calibri" w:cs="Calibri"/>
        </w:rPr>
        <w:t xml:space="preserve">immediately </w:t>
      </w:r>
      <w:r w:rsidR="00505F7D">
        <w:rPr>
          <w:rFonts w:ascii="Calibri" w:hAnsi="Calibri" w:cs="Calibri"/>
        </w:rPr>
        <w:t xml:space="preserve">to their </w:t>
      </w:r>
      <w:r w:rsidR="00505F7D" w:rsidRPr="00505F7D">
        <w:rPr>
          <w:rFonts w:ascii="Calibri" w:hAnsi="Calibri" w:cs="Calibri"/>
          <w:highlight w:val="yellow"/>
        </w:rPr>
        <w:t>Manager/Management committee</w:t>
      </w:r>
      <w:r w:rsidR="00505F7D">
        <w:rPr>
          <w:rFonts w:ascii="Calibri" w:hAnsi="Calibri" w:cs="Calibri"/>
        </w:rPr>
        <w:t xml:space="preserve"> </w:t>
      </w:r>
      <w:r w:rsidR="00874C5B" w:rsidRPr="007F4595">
        <w:rPr>
          <w:rFonts w:ascii="Calibri" w:hAnsi="Calibri" w:cs="Calibri"/>
        </w:rPr>
        <w:t>who will then take further action if necessary.</w:t>
      </w:r>
    </w:p>
    <w:p w:rsidR="002403B0" w:rsidRPr="00A73363" w:rsidRDefault="002403B0" w:rsidP="00E83602">
      <w:pPr>
        <w:spacing w:after="0"/>
        <w:jc w:val="both"/>
        <w:rPr>
          <w:b/>
          <w:bCs/>
          <w:sz w:val="32"/>
          <w:szCs w:val="32"/>
        </w:rPr>
      </w:pPr>
    </w:p>
    <w:p w:rsidR="007322F0" w:rsidRPr="00A73363" w:rsidRDefault="00E5323A" w:rsidP="00E83602">
      <w:pPr>
        <w:spacing w:after="0"/>
        <w:jc w:val="both"/>
        <w:rPr>
          <w:b/>
          <w:bCs/>
          <w:sz w:val="32"/>
          <w:szCs w:val="32"/>
        </w:rPr>
      </w:pPr>
      <w:r w:rsidRPr="00A73363">
        <w:rPr>
          <w:b/>
          <w:bCs/>
          <w:sz w:val="32"/>
          <w:szCs w:val="32"/>
        </w:rPr>
        <w:t>Disciplinary action over social media use</w:t>
      </w:r>
    </w:p>
    <w:p w:rsidR="0062407B" w:rsidRPr="00A73363" w:rsidRDefault="0062407B" w:rsidP="00E83602">
      <w:pPr>
        <w:spacing w:after="0"/>
        <w:jc w:val="both"/>
        <w:rPr>
          <w:sz w:val="24"/>
          <w:szCs w:val="24"/>
        </w:rPr>
      </w:pPr>
      <w:r w:rsidRPr="00A73363">
        <w:rPr>
          <w:sz w:val="24"/>
          <w:szCs w:val="24"/>
        </w:rPr>
        <w:t>Employees should note that any breaches of this policy may lead to disciplinary action. Serious breaches, for example incidents of bullying of colleagues or social media activity that might cause serious damage to the organisation, may constitute gross misconduct and lead to summary dismissal</w:t>
      </w:r>
      <w:r w:rsidR="009C06D6" w:rsidRPr="00A73363">
        <w:rPr>
          <w:sz w:val="24"/>
          <w:szCs w:val="24"/>
        </w:rPr>
        <w:t xml:space="preserve"> and the employee may be legally liable for any </w:t>
      </w:r>
      <w:r w:rsidR="00D116FF" w:rsidRPr="00A73363">
        <w:rPr>
          <w:sz w:val="24"/>
          <w:szCs w:val="24"/>
        </w:rPr>
        <w:t xml:space="preserve">reputational </w:t>
      </w:r>
      <w:r w:rsidR="009C06D6" w:rsidRPr="00A73363">
        <w:rPr>
          <w:sz w:val="24"/>
          <w:szCs w:val="24"/>
        </w:rPr>
        <w:t>damage</w:t>
      </w:r>
      <w:r w:rsidRPr="00A73363">
        <w:rPr>
          <w:sz w:val="24"/>
          <w:szCs w:val="24"/>
        </w:rPr>
        <w:t>.</w:t>
      </w:r>
    </w:p>
    <w:p w:rsidR="004F53CF" w:rsidRPr="00A73363" w:rsidRDefault="004F53CF" w:rsidP="00E83602">
      <w:pPr>
        <w:spacing w:after="0"/>
        <w:jc w:val="both"/>
        <w:rPr>
          <w:b/>
          <w:bCs/>
          <w:sz w:val="32"/>
          <w:szCs w:val="32"/>
        </w:rPr>
      </w:pPr>
    </w:p>
    <w:sectPr w:rsidR="004F53CF" w:rsidRPr="00A73363" w:rsidSect="007F4595">
      <w:footerReference w:type="default" r:id="rId8"/>
      <w:pgSz w:w="11906" w:h="16838"/>
      <w:pgMar w:top="1440" w:right="1440" w:bottom="1440" w:left="1440" w:header="708" w:footer="708" w:gutter="0"/>
      <w:pgBorders w:display="firstPage" w:offsetFrom="page">
        <w:top w:val="single" w:sz="12" w:space="24" w:color="1F3864"/>
        <w:left w:val="single" w:sz="12" w:space="24" w:color="1F3864"/>
        <w:bottom w:val="single" w:sz="12" w:space="24" w:color="1F3864"/>
        <w:right w:val="single" w:sz="12" w:space="24" w:color="1F386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930" w:rsidRDefault="00CE1930" w:rsidP="00BC7487">
      <w:pPr>
        <w:spacing w:after="0" w:line="240" w:lineRule="auto"/>
      </w:pPr>
      <w:r>
        <w:separator/>
      </w:r>
    </w:p>
  </w:endnote>
  <w:endnote w:type="continuationSeparator" w:id="0">
    <w:p w:rsidR="00CE1930" w:rsidRDefault="00CE1930" w:rsidP="00BC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87" w:rsidRDefault="00BC7487">
    <w:pPr>
      <w:pStyle w:val="Footer"/>
      <w:jc w:val="right"/>
    </w:pPr>
    <w:r>
      <w:fldChar w:fldCharType="begin"/>
    </w:r>
    <w:r>
      <w:instrText xml:space="preserve"> PAGE   \* MERGEFORMAT </w:instrText>
    </w:r>
    <w:r>
      <w:fldChar w:fldCharType="separate"/>
    </w:r>
    <w:r w:rsidR="0019037E">
      <w:rPr>
        <w:noProof/>
      </w:rPr>
      <w:t>5</w:t>
    </w:r>
    <w:r>
      <w:rPr>
        <w:noProof/>
      </w:rPr>
      <w:fldChar w:fldCharType="end"/>
    </w:r>
  </w:p>
  <w:p w:rsidR="00BC7487" w:rsidRDefault="00BC7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930" w:rsidRDefault="00CE1930" w:rsidP="00BC7487">
      <w:pPr>
        <w:spacing w:after="0" w:line="240" w:lineRule="auto"/>
      </w:pPr>
      <w:r>
        <w:separator/>
      </w:r>
    </w:p>
  </w:footnote>
  <w:footnote w:type="continuationSeparator" w:id="0">
    <w:p w:rsidR="00CE1930" w:rsidRDefault="00CE1930" w:rsidP="00BC7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17B"/>
    <w:multiLevelType w:val="multilevel"/>
    <w:tmpl w:val="E3BE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A01DF"/>
    <w:multiLevelType w:val="hybridMultilevel"/>
    <w:tmpl w:val="D3C8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F3A50"/>
    <w:multiLevelType w:val="hybridMultilevel"/>
    <w:tmpl w:val="A7702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533C8"/>
    <w:multiLevelType w:val="hybridMultilevel"/>
    <w:tmpl w:val="6442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64C42"/>
    <w:multiLevelType w:val="hybridMultilevel"/>
    <w:tmpl w:val="7032BF86"/>
    <w:lvl w:ilvl="0" w:tplc="727A297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274EE9"/>
    <w:multiLevelType w:val="multilevel"/>
    <w:tmpl w:val="2E025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01E7C"/>
    <w:multiLevelType w:val="multilevel"/>
    <w:tmpl w:val="8316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13198"/>
    <w:multiLevelType w:val="hybridMultilevel"/>
    <w:tmpl w:val="43B4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34BCA"/>
    <w:multiLevelType w:val="hybridMultilevel"/>
    <w:tmpl w:val="1DEA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E691D"/>
    <w:multiLevelType w:val="hybridMultilevel"/>
    <w:tmpl w:val="B3904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D7298A"/>
    <w:multiLevelType w:val="hybridMultilevel"/>
    <w:tmpl w:val="8DC6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D1F53"/>
    <w:multiLevelType w:val="hybridMultilevel"/>
    <w:tmpl w:val="C4C8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F1510"/>
    <w:multiLevelType w:val="hybridMultilevel"/>
    <w:tmpl w:val="7BBA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E1498"/>
    <w:multiLevelType w:val="hybridMultilevel"/>
    <w:tmpl w:val="88001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91197"/>
    <w:multiLevelType w:val="hybridMultilevel"/>
    <w:tmpl w:val="E168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87527"/>
    <w:multiLevelType w:val="multilevel"/>
    <w:tmpl w:val="72802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3C7175"/>
    <w:multiLevelType w:val="hybridMultilevel"/>
    <w:tmpl w:val="CC1A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64F3F"/>
    <w:multiLevelType w:val="multilevel"/>
    <w:tmpl w:val="C498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72FEC"/>
    <w:multiLevelType w:val="hybridMultilevel"/>
    <w:tmpl w:val="46E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BC9"/>
    <w:multiLevelType w:val="hybridMultilevel"/>
    <w:tmpl w:val="90C0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41B15"/>
    <w:multiLevelType w:val="multilevel"/>
    <w:tmpl w:val="53045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273CD7"/>
    <w:multiLevelType w:val="hybridMultilevel"/>
    <w:tmpl w:val="3646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930174"/>
    <w:multiLevelType w:val="hybridMultilevel"/>
    <w:tmpl w:val="CD7E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1A30DC"/>
    <w:multiLevelType w:val="hybridMultilevel"/>
    <w:tmpl w:val="3268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6F5506"/>
    <w:multiLevelType w:val="multilevel"/>
    <w:tmpl w:val="365E0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5"/>
  </w:num>
  <w:num w:numId="4">
    <w:abstractNumId w:val="20"/>
  </w:num>
  <w:num w:numId="5">
    <w:abstractNumId w:val="17"/>
  </w:num>
  <w:num w:numId="6">
    <w:abstractNumId w:val="11"/>
  </w:num>
  <w:num w:numId="7">
    <w:abstractNumId w:val="13"/>
  </w:num>
  <w:num w:numId="8">
    <w:abstractNumId w:val="14"/>
  </w:num>
  <w:num w:numId="9">
    <w:abstractNumId w:val="7"/>
  </w:num>
  <w:num w:numId="10">
    <w:abstractNumId w:val="12"/>
  </w:num>
  <w:num w:numId="11">
    <w:abstractNumId w:val="1"/>
  </w:num>
  <w:num w:numId="12">
    <w:abstractNumId w:val="3"/>
  </w:num>
  <w:num w:numId="13">
    <w:abstractNumId w:val="22"/>
  </w:num>
  <w:num w:numId="14">
    <w:abstractNumId w:val="21"/>
  </w:num>
  <w:num w:numId="15">
    <w:abstractNumId w:val="23"/>
  </w:num>
  <w:num w:numId="16">
    <w:abstractNumId w:val="2"/>
  </w:num>
  <w:num w:numId="17">
    <w:abstractNumId w:val="10"/>
  </w:num>
  <w:num w:numId="18">
    <w:abstractNumId w:val="19"/>
  </w:num>
  <w:num w:numId="19">
    <w:abstractNumId w:val="4"/>
  </w:num>
  <w:num w:numId="20">
    <w:abstractNumId w:val="18"/>
  </w:num>
  <w:num w:numId="21">
    <w:abstractNumId w:val="0"/>
  </w:num>
  <w:num w:numId="22">
    <w:abstractNumId w:val="24"/>
  </w:num>
  <w:num w:numId="23">
    <w:abstractNumId w:val="15"/>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15"/>
    <w:rsid w:val="0000375E"/>
    <w:rsid w:val="00031C8A"/>
    <w:rsid w:val="00042B58"/>
    <w:rsid w:val="000B590D"/>
    <w:rsid w:val="000C198E"/>
    <w:rsid w:val="000D1B30"/>
    <w:rsid w:val="000E38A3"/>
    <w:rsid w:val="000F6B4B"/>
    <w:rsid w:val="00104220"/>
    <w:rsid w:val="00105D30"/>
    <w:rsid w:val="00117753"/>
    <w:rsid w:val="001267EE"/>
    <w:rsid w:val="00126B8E"/>
    <w:rsid w:val="001401E1"/>
    <w:rsid w:val="001451A7"/>
    <w:rsid w:val="00146551"/>
    <w:rsid w:val="00150034"/>
    <w:rsid w:val="00153965"/>
    <w:rsid w:val="001679FD"/>
    <w:rsid w:val="0019037E"/>
    <w:rsid w:val="00196DBF"/>
    <w:rsid w:val="001A0675"/>
    <w:rsid w:val="001C45EF"/>
    <w:rsid w:val="001C4777"/>
    <w:rsid w:val="001E404F"/>
    <w:rsid w:val="001F68C1"/>
    <w:rsid w:val="00221FDE"/>
    <w:rsid w:val="002403B0"/>
    <w:rsid w:val="002729D3"/>
    <w:rsid w:val="002830E2"/>
    <w:rsid w:val="002838F3"/>
    <w:rsid w:val="00285410"/>
    <w:rsid w:val="002A3A15"/>
    <w:rsid w:val="002E3F3A"/>
    <w:rsid w:val="003006C8"/>
    <w:rsid w:val="003108EA"/>
    <w:rsid w:val="003122E9"/>
    <w:rsid w:val="00322724"/>
    <w:rsid w:val="00322A87"/>
    <w:rsid w:val="00343101"/>
    <w:rsid w:val="00350BE2"/>
    <w:rsid w:val="003638EC"/>
    <w:rsid w:val="00372E26"/>
    <w:rsid w:val="00390284"/>
    <w:rsid w:val="00394E0D"/>
    <w:rsid w:val="003B224C"/>
    <w:rsid w:val="003F391B"/>
    <w:rsid w:val="00413362"/>
    <w:rsid w:val="00440D27"/>
    <w:rsid w:val="00443B0C"/>
    <w:rsid w:val="004531C7"/>
    <w:rsid w:val="00482982"/>
    <w:rsid w:val="004A1178"/>
    <w:rsid w:val="004C1A40"/>
    <w:rsid w:val="004C2529"/>
    <w:rsid w:val="004C30C5"/>
    <w:rsid w:val="004E5EB5"/>
    <w:rsid w:val="004F53CF"/>
    <w:rsid w:val="004F7BBB"/>
    <w:rsid w:val="00505F7D"/>
    <w:rsid w:val="005526A1"/>
    <w:rsid w:val="005B11AA"/>
    <w:rsid w:val="005D089B"/>
    <w:rsid w:val="005E4D44"/>
    <w:rsid w:val="00611B63"/>
    <w:rsid w:val="00613D0D"/>
    <w:rsid w:val="0062407B"/>
    <w:rsid w:val="00636590"/>
    <w:rsid w:val="00636B6E"/>
    <w:rsid w:val="006424B2"/>
    <w:rsid w:val="0065385F"/>
    <w:rsid w:val="00666993"/>
    <w:rsid w:val="00675023"/>
    <w:rsid w:val="00683A62"/>
    <w:rsid w:val="006928BE"/>
    <w:rsid w:val="006A0534"/>
    <w:rsid w:val="006D57CF"/>
    <w:rsid w:val="006E2599"/>
    <w:rsid w:val="00701CCA"/>
    <w:rsid w:val="00713E3D"/>
    <w:rsid w:val="007260D5"/>
    <w:rsid w:val="007322F0"/>
    <w:rsid w:val="00752A47"/>
    <w:rsid w:val="00765028"/>
    <w:rsid w:val="007A3E80"/>
    <w:rsid w:val="007B17E8"/>
    <w:rsid w:val="007B6E5D"/>
    <w:rsid w:val="007F3E67"/>
    <w:rsid w:val="007F4595"/>
    <w:rsid w:val="007F6F69"/>
    <w:rsid w:val="00833D2B"/>
    <w:rsid w:val="00841A81"/>
    <w:rsid w:val="00841CA0"/>
    <w:rsid w:val="00855D20"/>
    <w:rsid w:val="00861051"/>
    <w:rsid w:val="00874C5B"/>
    <w:rsid w:val="00884DE1"/>
    <w:rsid w:val="00890578"/>
    <w:rsid w:val="00890EBE"/>
    <w:rsid w:val="008D1B99"/>
    <w:rsid w:val="008D516D"/>
    <w:rsid w:val="00905822"/>
    <w:rsid w:val="0090584F"/>
    <w:rsid w:val="00916C79"/>
    <w:rsid w:val="00937C84"/>
    <w:rsid w:val="009468D7"/>
    <w:rsid w:val="009634C8"/>
    <w:rsid w:val="0097193D"/>
    <w:rsid w:val="0099049A"/>
    <w:rsid w:val="009B5965"/>
    <w:rsid w:val="009C06D6"/>
    <w:rsid w:val="009D046D"/>
    <w:rsid w:val="009D17F9"/>
    <w:rsid w:val="009E04BF"/>
    <w:rsid w:val="00A30908"/>
    <w:rsid w:val="00A36DD2"/>
    <w:rsid w:val="00A45AF7"/>
    <w:rsid w:val="00A70988"/>
    <w:rsid w:val="00A71007"/>
    <w:rsid w:val="00A73363"/>
    <w:rsid w:val="00A757ED"/>
    <w:rsid w:val="00A84532"/>
    <w:rsid w:val="00AA0074"/>
    <w:rsid w:val="00AC3CEA"/>
    <w:rsid w:val="00AC5B11"/>
    <w:rsid w:val="00AD3AFD"/>
    <w:rsid w:val="00AD5EB4"/>
    <w:rsid w:val="00AF32EB"/>
    <w:rsid w:val="00AF60E5"/>
    <w:rsid w:val="00B034FA"/>
    <w:rsid w:val="00B401E6"/>
    <w:rsid w:val="00B44D74"/>
    <w:rsid w:val="00B51B95"/>
    <w:rsid w:val="00B549B9"/>
    <w:rsid w:val="00B657D0"/>
    <w:rsid w:val="00BB5394"/>
    <w:rsid w:val="00BC7487"/>
    <w:rsid w:val="00BE0598"/>
    <w:rsid w:val="00BE2CB2"/>
    <w:rsid w:val="00C12D6D"/>
    <w:rsid w:val="00C22D5A"/>
    <w:rsid w:val="00C664E5"/>
    <w:rsid w:val="00C7088D"/>
    <w:rsid w:val="00CA3876"/>
    <w:rsid w:val="00CD523A"/>
    <w:rsid w:val="00CE0981"/>
    <w:rsid w:val="00CE1930"/>
    <w:rsid w:val="00D116FF"/>
    <w:rsid w:val="00D1198C"/>
    <w:rsid w:val="00D1348F"/>
    <w:rsid w:val="00D226DD"/>
    <w:rsid w:val="00D26F4B"/>
    <w:rsid w:val="00D40EF1"/>
    <w:rsid w:val="00D65BE0"/>
    <w:rsid w:val="00D84CA0"/>
    <w:rsid w:val="00DA3382"/>
    <w:rsid w:val="00DB3BAA"/>
    <w:rsid w:val="00DF0A36"/>
    <w:rsid w:val="00E27855"/>
    <w:rsid w:val="00E34D02"/>
    <w:rsid w:val="00E5323A"/>
    <w:rsid w:val="00E75E58"/>
    <w:rsid w:val="00E83602"/>
    <w:rsid w:val="00E95FFF"/>
    <w:rsid w:val="00EC6A94"/>
    <w:rsid w:val="00ED24A8"/>
    <w:rsid w:val="00EE0929"/>
    <w:rsid w:val="00F107D6"/>
    <w:rsid w:val="00F5045F"/>
    <w:rsid w:val="00F66E65"/>
    <w:rsid w:val="00F75490"/>
    <w:rsid w:val="00F81ED8"/>
    <w:rsid w:val="00F835DC"/>
    <w:rsid w:val="00FB179C"/>
    <w:rsid w:val="00FB495E"/>
    <w:rsid w:val="00FC1864"/>
    <w:rsid w:val="00FD5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56AF367-038B-4451-B262-E7E73217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A15"/>
    <w:pPr>
      <w:ind w:left="720"/>
      <w:contextualSpacing/>
    </w:pPr>
  </w:style>
  <w:style w:type="paragraph" w:styleId="NormalWeb">
    <w:name w:val="Normal (Web)"/>
    <w:basedOn w:val="Normal"/>
    <w:uiPriority w:val="99"/>
    <w:unhideWhenUsed/>
    <w:rsid w:val="00BE2CB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semiHidden/>
    <w:unhideWhenUsed/>
    <w:rsid w:val="00BE2CB2"/>
    <w:rPr>
      <w:color w:val="0000FF"/>
      <w:u w:val="single"/>
    </w:rPr>
  </w:style>
  <w:style w:type="paragraph" w:styleId="Header">
    <w:name w:val="header"/>
    <w:basedOn w:val="Normal"/>
    <w:link w:val="HeaderChar"/>
    <w:uiPriority w:val="99"/>
    <w:unhideWhenUsed/>
    <w:rsid w:val="00BC7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487"/>
  </w:style>
  <w:style w:type="paragraph" w:styleId="Footer">
    <w:name w:val="footer"/>
    <w:basedOn w:val="Normal"/>
    <w:link w:val="FooterChar"/>
    <w:uiPriority w:val="99"/>
    <w:unhideWhenUsed/>
    <w:rsid w:val="00BC7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487"/>
  </w:style>
  <w:style w:type="paragraph" w:styleId="BalloonText">
    <w:name w:val="Balloon Text"/>
    <w:basedOn w:val="Normal"/>
    <w:link w:val="BalloonTextChar"/>
    <w:uiPriority w:val="99"/>
    <w:semiHidden/>
    <w:unhideWhenUsed/>
    <w:rsid w:val="00F81ED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81ED8"/>
    <w:rPr>
      <w:rFonts w:ascii="Segoe UI" w:hAnsi="Segoe UI" w:cs="Segoe UI"/>
      <w:sz w:val="18"/>
      <w:szCs w:val="18"/>
    </w:rPr>
  </w:style>
  <w:style w:type="table" w:styleId="TableGrid">
    <w:name w:val="Table Grid"/>
    <w:basedOn w:val="TableNormal"/>
    <w:uiPriority w:val="39"/>
    <w:rsid w:val="00E8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5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70278-ED88-41E6-9F80-3275B752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1204</Words>
  <Characters>6865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Mitchell</dc:creator>
  <cp:keywords/>
  <dc:description/>
  <cp:lastModifiedBy>Helen Allison</cp:lastModifiedBy>
  <cp:revision>2</cp:revision>
  <cp:lastPrinted>2020-05-04T09:01:00Z</cp:lastPrinted>
  <dcterms:created xsi:type="dcterms:W3CDTF">2021-02-10T16:16:00Z</dcterms:created>
  <dcterms:modified xsi:type="dcterms:W3CDTF">2021-02-10T16:16:00Z</dcterms:modified>
</cp:coreProperties>
</file>