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975" w:rsidRPr="00CB5582" w:rsidRDefault="00FE598D" w:rsidP="00D70975">
      <w:pPr>
        <w:rPr>
          <w:b/>
          <w:sz w:val="24"/>
        </w:rPr>
      </w:pPr>
      <w:r>
        <w:rPr>
          <w:rFonts w:cstheme="minorHAnsi"/>
          <w:b/>
          <w:bCs/>
          <w:noProof/>
          <w:color w:val="000000"/>
          <w:sz w:val="28"/>
          <w:szCs w:val="28"/>
          <w:lang w:eastAsia="en-GB"/>
        </w:rPr>
        <w:drawing>
          <wp:anchor distT="0" distB="0" distL="114300" distR="114300" simplePos="0" relativeHeight="251659264" behindDoc="1" locked="0" layoutInCell="1" allowOverlap="1" wp14:anchorId="073BA379" wp14:editId="15FB0A7D">
            <wp:simplePos x="0" y="0"/>
            <wp:positionH relativeFrom="column">
              <wp:posOffset>4712970</wp:posOffset>
            </wp:positionH>
            <wp:positionV relativeFrom="paragraph">
              <wp:posOffset>-571500</wp:posOffset>
            </wp:positionV>
            <wp:extent cx="1581150" cy="6483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lllogo40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81150" cy="648335"/>
                    </a:xfrm>
                    <a:prstGeom prst="rect">
                      <a:avLst/>
                    </a:prstGeom>
                  </pic:spPr>
                </pic:pic>
              </a:graphicData>
            </a:graphic>
            <wp14:sizeRelH relativeFrom="page">
              <wp14:pctWidth>0</wp14:pctWidth>
            </wp14:sizeRelH>
            <wp14:sizeRelV relativeFrom="page">
              <wp14:pctHeight>0</wp14:pctHeight>
            </wp14:sizeRelV>
          </wp:anchor>
        </w:drawing>
      </w:r>
      <w:r w:rsidR="00BF3F66" w:rsidRPr="00CB5582">
        <w:rPr>
          <w:b/>
          <w:sz w:val="24"/>
        </w:rPr>
        <w:t xml:space="preserve">Advice Note: Energy Performance Certificates and PCC properties </w:t>
      </w:r>
    </w:p>
    <w:p w:rsidR="00CB5582" w:rsidRDefault="00CB5582" w:rsidP="00D70975"/>
    <w:p w:rsidR="00CB5582" w:rsidRPr="00B80FA5" w:rsidRDefault="00C85DBB" w:rsidP="00D70975">
      <w:pPr>
        <w:rPr>
          <w:u w:val="single"/>
        </w:rPr>
      </w:pPr>
      <w:r>
        <w:rPr>
          <w:u w:val="single"/>
        </w:rPr>
        <w:t>Introduction:</w:t>
      </w:r>
      <w:r w:rsidR="00BF3F66" w:rsidRPr="00B80FA5">
        <w:rPr>
          <w:u w:val="single"/>
        </w:rPr>
        <w:t xml:space="preserve"> </w:t>
      </w:r>
    </w:p>
    <w:p w:rsidR="00E220AA" w:rsidRDefault="00E220AA" w:rsidP="00D70975">
      <w:bookmarkStart w:id="0" w:name="_GoBack"/>
      <w:bookmarkEnd w:id="0"/>
    </w:p>
    <w:p w:rsidR="00E220AA" w:rsidRDefault="00BF3F66" w:rsidP="00D70975">
      <w:r>
        <w:t xml:space="preserve">The </w:t>
      </w:r>
      <w:r w:rsidR="00CF1FE0" w:rsidRPr="007E7475">
        <w:t>Minimum Energy Efficiency Standards</w:t>
      </w:r>
      <w:r w:rsidR="00CF1FE0">
        <w:t xml:space="preserve"> </w:t>
      </w:r>
      <w:r w:rsidR="00CF1FE0" w:rsidRPr="007E7475">
        <w:t>Regulations</w:t>
      </w:r>
      <w:r>
        <w:t xml:space="preserve"> </w:t>
      </w:r>
      <w:r w:rsidR="00CF1FE0">
        <w:t xml:space="preserve">2015 </w:t>
      </w:r>
      <w:r>
        <w:t>require buildings in England and Wales t</w:t>
      </w:r>
      <w:r w:rsidR="00CF1FE0">
        <w:t>hat are rent</w:t>
      </w:r>
      <w:r w:rsidR="00C85DBB">
        <w:t>ed</w:t>
      </w:r>
      <w:r w:rsidR="00CF1FE0">
        <w:t xml:space="preserve"> out to</w:t>
      </w:r>
      <w:r>
        <w:t xml:space="preserve"> have a minimum energy efficiency rating of E. </w:t>
      </w:r>
    </w:p>
    <w:p w:rsidR="00BB68C3" w:rsidRDefault="00BB68C3" w:rsidP="00D70975"/>
    <w:p w:rsidR="00BB68C3" w:rsidRDefault="00BF3F66" w:rsidP="00D70975">
      <w:r>
        <w:t xml:space="preserve">PCCs are likely to be subject to the Regulations where: </w:t>
      </w:r>
    </w:p>
    <w:p w:rsidR="00BB68C3" w:rsidRDefault="00BF3F66" w:rsidP="00BB68C3">
      <w:pPr>
        <w:pStyle w:val="ListParagraph"/>
        <w:numPr>
          <w:ilvl w:val="0"/>
          <w:numId w:val="15"/>
        </w:numPr>
      </w:pPr>
      <w:r>
        <w:t xml:space="preserve">They have granted </w:t>
      </w:r>
      <w:r w:rsidR="00CF1FE0">
        <w:t xml:space="preserve">a </w:t>
      </w:r>
      <w:r>
        <w:t xml:space="preserve">lease of </w:t>
      </w:r>
      <w:r w:rsidR="00CF1FE0">
        <w:t>a church hall</w:t>
      </w:r>
      <w:r>
        <w:t xml:space="preserve"> </w:t>
      </w:r>
      <w:r w:rsidR="00C85DBB">
        <w:t xml:space="preserve">or </w:t>
      </w:r>
      <w:r>
        <w:t>other church building</w:t>
      </w:r>
      <w:r w:rsidR="00CF1FE0">
        <w:t xml:space="preserve"> </w:t>
      </w:r>
      <w:r>
        <w:t>for a non-worship use</w:t>
      </w:r>
      <w:r w:rsidR="00C85DBB">
        <w:t>; or</w:t>
      </w:r>
    </w:p>
    <w:p w:rsidR="00BB68C3" w:rsidRDefault="00BF3F66" w:rsidP="00BB68C3">
      <w:pPr>
        <w:pStyle w:val="ListParagraph"/>
        <w:numPr>
          <w:ilvl w:val="0"/>
          <w:numId w:val="15"/>
        </w:numPr>
      </w:pPr>
      <w:r>
        <w:t>They have granted an assured shorthold tenancy of a residential property (other than to clergy for the performance of their duties)</w:t>
      </w:r>
      <w:r w:rsidR="00CF1FE0">
        <w:t>.</w:t>
      </w:r>
    </w:p>
    <w:p w:rsidR="00BB68C3" w:rsidRDefault="00BB68C3" w:rsidP="00BB68C3"/>
    <w:p w:rsidR="00EF2777" w:rsidRDefault="00BF3F66" w:rsidP="00EF2777">
      <w:r>
        <w:t>Propert</w:t>
      </w:r>
      <w:r w:rsidR="00CF1FE0">
        <w:t>ies</w:t>
      </w:r>
      <w:r>
        <w:t xml:space="preserve"> should be reviewed </w:t>
      </w:r>
      <w:r w:rsidR="0009509E">
        <w:t xml:space="preserve">to establish whether any leases, or similar arrangements, </w:t>
      </w:r>
      <w:r w:rsidR="00F901A1">
        <w:t xml:space="preserve">have been </w:t>
      </w:r>
      <w:r w:rsidR="0009509E">
        <w:t xml:space="preserve">granted </w:t>
      </w:r>
      <w:r w:rsidR="00F901A1">
        <w:t xml:space="preserve">that </w:t>
      </w:r>
      <w:r w:rsidR="0009509E">
        <w:t xml:space="preserve">fall within the Regulations. </w:t>
      </w:r>
      <w:r w:rsidR="00F901A1">
        <w:t xml:space="preserve">  </w:t>
      </w:r>
      <w:r>
        <w:t xml:space="preserve">If so, the </w:t>
      </w:r>
      <w:r w:rsidR="00F901A1">
        <w:t xml:space="preserve">affected </w:t>
      </w:r>
      <w:r>
        <w:t xml:space="preserve">property will need an </w:t>
      </w:r>
      <w:r w:rsidR="00F901A1">
        <w:t>energy performance certificate (an EPC) with a rating of at least E</w:t>
      </w:r>
      <w:r>
        <w:t xml:space="preserve"> and this should be obtained as soon</w:t>
      </w:r>
      <w:r w:rsidR="00F901A1">
        <w:t xml:space="preserve"> as possible.  </w:t>
      </w:r>
      <w:r w:rsidR="00EF2777">
        <w:t xml:space="preserve">An EPC is valid for 10 years, but a new EPC may be needed if alterations are made to the property. </w:t>
      </w:r>
    </w:p>
    <w:p w:rsidR="00C85DBB" w:rsidRDefault="00C85DBB" w:rsidP="00BB68C3"/>
    <w:p w:rsidR="00003E94" w:rsidRDefault="00F901A1" w:rsidP="00BB68C3">
      <w:r>
        <w:t>E</w:t>
      </w:r>
      <w:r w:rsidR="00BF3F66">
        <w:t xml:space="preserve">nergy efficiency improvements </w:t>
      </w:r>
      <w:r>
        <w:t xml:space="preserve">may be needed </w:t>
      </w:r>
      <w:r w:rsidR="00BF3F66">
        <w:t xml:space="preserve">to bring </w:t>
      </w:r>
      <w:r w:rsidR="00C85DBB">
        <w:t>the property</w:t>
      </w:r>
      <w:r>
        <w:t xml:space="preserve"> up to </w:t>
      </w:r>
      <w:r w:rsidR="00C85DBB">
        <w:t>the</w:t>
      </w:r>
      <w:r>
        <w:t xml:space="preserve"> minimum </w:t>
      </w:r>
      <w:r w:rsidR="00C85DBB">
        <w:t xml:space="preserve">E </w:t>
      </w:r>
      <w:r>
        <w:t>rating.  A PCC should take professional advice on any proposed improvements to ensure that the</w:t>
      </w:r>
      <w:r w:rsidR="00EB2AD6">
        <w:t xml:space="preserve">y will have the desired result. </w:t>
      </w:r>
      <w:r w:rsidR="00917D7B">
        <w:t xml:space="preserve">A </w:t>
      </w:r>
      <w:r>
        <w:t xml:space="preserve">faculty will be needed for alterations to </w:t>
      </w:r>
      <w:r w:rsidR="00917D7B">
        <w:t>most</w:t>
      </w:r>
      <w:r>
        <w:t xml:space="preserve"> building</w:t>
      </w:r>
      <w:r w:rsidR="00917D7B">
        <w:t>s</w:t>
      </w:r>
      <w:r>
        <w:t xml:space="preserve"> </w:t>
      </w:r>
      <w:r w:rsidR="00EB2AD6">
        <w:t xml:space="preserve">which </w:t>
      </w:r>
      <w:r w:rsidR="00917D7B">
        <w:t>are</w:t>
      </w:r>
      <w:r w:rsidR="00EB2AD6">
        <w:t xml:space="preserve"> </w:t>
      </w:r>
      <w:r>
        <w:t>subject to faculty jurisdiction</w:t>
      </w:r>
      <w:r w:rsidR="00917D7B">
        <w:t>, though some works may fall within List A or List B – if in doubt, the DAC officers can advise further</w:t>
      </w:r>
      <w:r>
        <w:t xml:space="preserve">.  </w:t>
      </w:r>
      <w:r w:rsidR="00917D7B">
        <w:t>Please note that proposed improvements may still need planning permission and other statutory consents.</w:t>
      </w:r>
    </w:p>
    <w:p w:rsidR="00003E94" w:rsidRDefault="00003E94" w:rsidP="00BB68C3"/>
    <w:p w:rsidR="00C85DBB" w:rsidRDefault="00EB2AD6" w:rsidP="00EB2AD6">
      <w:r>
        <w:t>From 1</w:t>
      </w:r>
      <w:r>
        <w:rPr>
          <w:vertAlign w:val="superscript"/>
        </w:rPr>
        <w:t xml:space="preserve"> </w:t>
      </w:r>
      <w:r>
        <w:t xml:space="preserve">April 2023 it will be unlawful for a landlord to grant </w:t>
      </w:r>
      <w:r w:rsidR="00C85DBB">
        <w:t xml:space="preserve">or renew </w:t>
      </w:r>
      <w:r>
        <w:t>a lease</w:t>
      </w:r>
      <w:r w:rsidR="00275E6F">
        <w:t xml:space="preserve"> of a non-domestic property</w:t>
      </w:r>
      <w:r>
        <w:t>, or to continue an existing lease of a non-domestic property</w:t>
      </w:r>
      <w:r w:rsidR="00275E6F">
        <w:t>,</w:t>
      </w:r>
      <w:r>
        <w:t xml:space="preserve"> unless it has an EPC rating of at least E.  An existing lease of a “sub-standard” property will not be invalidated but </w:t>
      </w:r>
      <w:r w:rsidR="006A18AA">
        <w:t xml:space="preserve">the landlord will have </w:t>
      </w:r>
      <w:r w:rsidR="006A18AA" w:rsidRPr="007E7475">
        <w:t xml:space="preserve">to carry out energy efficiency improvements or face enforcement action (unless </w:t>
      </w:r>
      <w:r w:rsidR="006A18AA">
        <w:t xml:space="preserve">an </w:t>
      </w:r>
      <w:r w:rsidR="00EF2777">
        <w:t xml:space="preserve">exemption applies).  </w:t>
      </w:r>
    </w:p>
    <w:p w:rsidR="008E4A3F" w:rsidRPr="00747FC3" w:rsidRDefault="008E4A3F" w:rsidP="00EB2AD6"/>
    <w:p w:rsidR="008E4A3F" w:rsidRPr="00747FC3" w:rsidRDefault="008E4A3F" w:rsidP="00EB2AD6">
      <w:r w:rsidRPr="00747FC3">
        <w:t xml:space="preserve">Domestic </w:t>
      </w:r>
      <w:r w:rsidR="0079797B">
        <w:t xml:space="preserve">(i.e. residential) </w:t>
      </w:r>
      <w:r w:rsidRPr="00747FC3">
        <w:t>propert</w:t>
      </w:r>
      <w:r w:rsidR="00747FC3" w:rsidRPr="00747FC3">
        <w:t xml:space="preserve">ies must already have an energy efficiency rating of at least E before they can be let. </w:t>
      </w:r>
    </w:p>
    <w:p w:rsidR="004E71FC" w:rsidRDefault="004E71FC" w:rsidP="00EB2AD6"/>
    <w:p w:rsidR="004E71FC" w:rsidRPr="00D47A93" w:rsidRDefault="004E71FC" w:rsidP="004E71FC">
      <w:pPr>
        <w:rPr>
          <w:u w:val="single"/>
        </w:rPr>
      </w:pPr>
      <w:r w:rsidRPr="00D47A93">
        <w:rPr>
          <w:u w:val="single"/>
        </w:rPr>
        <w:t>Penalties for non-compliance</w:t>
      </w:r>
      <w:r>
        <w:rPr>
          <w:u w:val="single"/>
        </w:rPr>
        <w:t>:</w:t>
      </w:r>
      <w:r w:rsidRPr="00D47A93">
        <w:rPr>
          <w:u w:val="single"/>
        </w:rPr>
        <w:t xml:space="preserve"> </w:t>
      </w:r>
    </w:p>
    <w:p w:rsidR="004E71FC" w:rsidRDefault="004E71FC" w:rsidP="004E71FC"/>
    <w:p w:rsidR="004E71FC" w:rsidRDefault="004E71FC" w:rsidP="004E71FC">
      <w:r>
        <w:t xml:space="preserve">Possible penalties for non-compliance include a substantial fine (based on the rateable value of the property but with a minimum of £5,000 and, potentially, up to £150,000) and recording in </w:t>
      </w:r>
      <w:r w:rsidR="00EF2777">
        <w:t>a</w:t>
      </w:r>
      <w:r>
        <w:t xml:space="preserve"> public register.</w:t>
      </w:r>
    </w:p>
    <w:p w:rsidR="006A18AA" w:rsidRDefault="006A18AA" w:rsidP="00EB2AD6"/>
    <w:p w:rsidR="006A18AA" w:rsidRPr="004E71FC" w:rsidRDefault="006A18AA" w:rsidP="006A18AA">
      <w:pPr>
        <w:rPr>
          <w:u w:val="single"/>
        </w:rPr>
      </w:pPr>
      <w:r w:rsidRPr="004E71FC">
        <w:rPr>
          <w:u w:val="single"/>
        </w:rPr>
        <w:t>Exemptions</w:t>
      </w:r>
      <w:r w:rsidR="004E71FC" w:rsidRPr="004E71FC">
        <w:rPr>
          <w:u w:val="single"/>
        </w:rPr>
        <w:t>:</w:t>
      </w:r>
      <w:r w:rsidRPr="004E71FC">
        <w:rPr>
          <w:u w:val="single"/>
        </w:rPr>
        <w:t xml:space="preserve"> </w:t>
      </w:r>
    </w:p>
    <w:p w:rsidR="006A18AA" w:rsidRPr="001056D8" w:rsidRDefault="006A18AA" w:rsidP="006A18AA"/>
    <w:p w:rsidR="006A18AA" w:rsidRDefault="006A18AA" w:rsidP="006A18AA">
      <w:pPr>
        <w:pStyle w:val="ListParagraph"/>
        <w:numPr>
          <w:ilvl w:val="0"/>
          <w:numId w:val="20"/>
        </w:numPr>
      </w:pPr>
      <w:r>
        <w:t>The building is officially protected as part of a designated environment or</w:t>
      </w:r>
      <w:r w:rsidR="004E71FC">
        <w:t>,</w:t>
      </w:r>
      <w:r>
        <w:t xml:space="preserve"> because of its special architectural or historic merit</w:t>
      </w:r>
      <w:r w:rsidR="004E71FC">
        <w:t>,</w:t>
      </w:r>
      <w:r>
        <w:t xml:space="preserve"> compliance with certain minimum energy efficiency requirements would unacceptably alter its character or appearance. </w:t>
      </w:r>
    </w:p>
    <w:p w:rsidR="006A18AA" w:rsidRDefault="006A18AA" w:rsidP="006A18AA">
      <w:pPr>
        <w:pStyle w:val="ListParagraph"/>
        <w:numPr>
          <w:ilvl w:val="1"/>
          <w:numId w:val="20"/>
        </w:numPr>
      </w:pPr>
      <w:r>
        <w:t xml:space="preserve">Please note that listed buildings and buildings in conservation areas are not automatically exempt. </w:t>
      </w:r>
      <w:r w:rsidRPr="001056D8">
        <w:t xml:space="preserve"> </w:t>
      </w:r>
    </w:p>
    <w:p w:rsidR="006A18AA" w:rsidRDefault="006A18AA" w:rsidP="006A18AA">
      <w:pPr>
        <w:pStyle w:val="ListParagraph"/>
        <w:ind w:left="1440"/>
      </w:pPr>
    </w:p>
    <w:p w:rsidR="006A18AA" w:rsidRDefault="006A18AA" w:rsidP="006A18AA">
      <w:pPr>
        <w:pStyle w:val="ListParagraph"/>
        <w:numPr>
          <w:ilvl w:val="0"/>
          <w:numId w:val="20"/>
        </w:numPr>
      </w:pPr>
      <w:r>
        <w:t>Religious use – where the building is used as a place of worship and for religious activities</w:t>
      </w:r>
      <w:r w:rsidR="004E71FC">
        <w:t>.</w:t>
      </w:r>
      <w:r>
        <w:t xml:space="preserve"> </w:t>
      </w:r>
    </w:p>
    <w:p w:rsidR="006A18AA" w:rsidRDefault="006A18AA" w:rsidP="006A18AA">
      <w:pPr>
        <w:pStyle w:val="ListParagraph"/>
        <w:numPr>
          <w:ilvl w:val="1"/>
          <w:numId w:val="20"/>
        </w:numPr>
      </w:pPr>
      <w:r>
        <w:t>Please note that a lease which is for a purpose other than the above would not be exempt.</w:t>
      </w:r>
    </w:p>
    <w:p w:rsidR="006A18AA" w:rsidRDefault="006A18AA" w:rsidP="006A18AA">
      <w:pPr>
        <w:pStyle w:val="ListParagraph"/>
        <w:ind w:left="1440"/>
      </w:pPr>
    </w:p>
    <w:p w:rsidR="006A18AA" w:rsidRDefault="006A18AA" w:rsidP="006A18AA">
      <w:pPr>
        <w:pStyle w:val="ListParagraph"/>
        <w:numPr>
          <w:ilvl w:val="0"/>
          <w:numId w:val="20"/>
        </w:numPr>
      </w:pPr>
      <w:r>
        <w:t xml:space="preserve">The building is stand-alone with a total useful floor area of less than 50m². </w:t>
      </w:r>
    </w:p>
    <w:p w:rsidR="006A18AA" w:rsidRDefault="006A18AA" w:rsidP="006A18AA">
      <w:pPr>
        <w:pStyle w:val="ListParagraph"/>
      </w:pPr>
    </w:p>
    <w:p w:rsidR="006A18AA" w:rsidRDefault="006A18AA" w:rsidP="006A18AA">
      <w:pPr>
        <w:pStyle w:val="ListParagraph"/>
        <w:numPr>
          <w:ilvl w:val="0"/>
          <w:numId w:val="20"/>
        </w:numPr>
      </w:pPr>
      <w:r>
        <w:t xml:space="preserve">‘All improvements made’ - all energy efficiency improvements which can be made </w:t>
      </w:r>
      <w:r w:rsidR="006E1B4B">
        <w:t xml:space="preserve">having spent  (currently) at least £3,500 (including VAT) </w:t>
      </w:r>
      <w:r w:rsidR="004E71FC">
        <w:t xml:space="preserve">have been made </w:t>
      </w:r>
      <w:r>
        <w:t xml:space="preserve">but </w:t>
      </w:r>
      <w:r w:rsidR="004E71FC">
        <w:t xml:space="preserve">the property </w:t>
      </w:r>
      <w:r>
        <w:t xml:space="preserve">still cannot obtain an E rating. </w:t>
      </w:r>
    </w:p>
    <w:p w:rsidR="00DC0C2E" w:rsidRDefault="00DC0C2E" w:rsidP="00DC0C2E">
      <w:pPr>
        <w:pStyle w:val="ListParagraph"/>
      </w:pPr>
    </w:p>
    <w:p w:rsidR="00DC0C2E" w:rsidRDefault="001D1DA3" w:rsidP="006A18AA">
      <w:pPr>
        <w:pStyle w:val="ListParagraph"/>
        <w:numPr>
          <w:ilvl w:val="0"/>
          <w:numId w:val="20"/>
        </w:numPr>
      </w:pPr>
      <w:r>
        <w:t>‘</w:t>
      </w:r>
      <w:r w:rsidR="00DC0C2E">
        <w:t xml:space="preserve">High-cost’ – where even the cheapest recommended improvement would exceed the </w:t>
      </w:r>
      <w:r w:rsidR="006E1B4B">
        <w:t xml:space="preserve">current </w:t>
      </w:r>
      <w:r w:rsidR="00DC0C2E">
        <w:t>cap of £3,500 (including VAT).</w:t>
      </w:r>
    </w:p>
    <w:p w:rsidR="006A18AA" w:rsidRDefault="006A18AA" w:rsidP="006A18AA"/>
    <w:p w:rsidR="00DC0C2E" w:rsidRDefault="006A18AA" w:rsidP="00DC0C2E">
      <w:pPr>
        <w:pStyle w:val="ListParagraph"/>
        <w:numPr>
          <w:ilvl w:val="0"/>
          <w:numId w:val="20"/>
        </w:numPr>
      </w:pPr>
      <w:r>
        <w:t>‘No improvements</w:t>
      </w:r>
      <w:r w:rsidR="001D1DA3">
        <w:t xml:space="preserve"> possible</w:t>
      </w:r>
      <w:r>
        <w:t xml:space="preserve">’ - the building has an EPC rating </w:t>
      </w:r>
      <w:r w:rsidR="00650B9E">
        <w:t xml:space="preserve">of less than </w:t>
      </w:r>
      <w:r>
        <w:t>E and there are no</w:t>
      </w:r>
      <w:r w:rsidR="00650B9E">
        <w:t xml:space="preserve"> improvements which can be made.</w:t>
      </w:r>
    </w:p>
    <w:p w:rsidR="00DC0C2E" w:rsidRDefault="00DC0C2E" w:rsidP="00DC0C2E">
      <w:pPr>
        <w:pStyle w:val="ListParagraph"/>
      </w:pPr>
    </w:p>
    <w:p w:rsidR="00DC0C2E" w:rsidRDefault="00DC0C2E" w:rsidP="00DC0C2E">
      <w:pPr>
        <w:pStyle w:val="ListParagraph"/>
        <w:numPr>
          <w:ilvl w:val="0"/>
          <w:numId w:val="20"/>
        </w:numPr>
      </w:pPr>
      <w:r>
        <w:t xml:space="preserve">Wall insulation – applies where the only relevant improvements to be made are cavity wall insulation, external wall insulation or </w:t>
      </w:r>
      <w:r w:rsidR="00917D7B">
        <w:t>i</w:t>
      </w:r>
      <w:r>
        <w:t xml:space="preserve">nternal wall insulation (for external walls) and the landlord has obtained written expert advice showing that these measures would negatively impact the fabric/structure of the property. </w:t>
      </w:r>
    </w:p>
    <w:p w:rsidR="006A18AA" w:rsidRDefault="006A18AA" w:rsidP="006A18AA">
      <w:pPr>
        <w:pStyle w:val="ListParagraph"/>
      </w:pPr>
    </w:p>
    <w:p w:rsidR="006A18AA" w:rsidRDefault="006A18AA" w:rsidP="006A18AA">
      <w:pPr>
        <w:pStyle w:val="ListParagraph"/>
        <w:numPr>
          <w:ilvl w:val="0"/>
          <w:numId w:val="20"/>
        </w:numPr>
      </w:pPr>
      <w:r>
        <w:t xml:space="preserve">‘Seven </w:t>
      </w:r>
      <w:r w:rsidR="00650B9E">
        <w:t>y</w:t>
      </w:r>
      <w:r>
        <w:t xml:space="preserve">ear </w:t>
      </w:r>
      <w:r w:rsidR="00650B9E">
        <w:t>p</w:t>
      </w:r>
      <w:r>
        <w:t xml:space="preserve">ayback’ – the energy efficiency improvements that could be made would not pay for themselves through energy savings within seven years. The Government has provided guidance as to how this is calculated. </w:t>
      </w:r>
    </w:p>
    <w:p w:rsidR="006A18AA" w:rsidRDefault="006A18AA" w:rsidP="006A18AA"/>
    <w:p w:rsidR="006A18AA" w:rsidRDefault="00650B9E" w:rsidP="006A18AA">
      <w:pPr>
        <w:pStyle w:val="ListParagraph"/>
        <w:numPr>
          <w:ilvl w:val="0"/>
          <w:numId w:val="20"/>
        </w:numPr>
      </w:pPr>
      <w:r>
        <w:t>‘</w:t>
      </w:r>
      <w:r w:rsidR="006A18AA">
        <w:t>Property devaluation</w:t>
      </w:r>
      <w:r>
        <w:t>’</w:t>
      </w:r>
      <w:r w:rsidR="006A18AA">
        <w:t xml:space="preserve"> – if </w:t>
      </w:r>
      <w:r>
        <w:t>a</w:t>
      </w:r>
      <w:r w:rsidR="006A18AA">
        <w:t xml:space="preserve">n independent surveyor (on the RCIS register) </w:t>
      </w:r>
      <w:r>
        <w:t xml:space="preserve">reports </w:t>
      </w:r>
      <w:r w:rsidR="006A18AA">
        <w:t xml:space="preserve">that the energy efficiency improvements would devalue the property by more than 5%. </w:t>
      </w:r>
    </w:p>
    <w:p w:rsidR="006A18AA" w:rsidRDefault="006A18AA" w:rsidP="006A18AA">
      <w:pPr>
        <w:pStyle w:val="ListParagraph"/>
      </w:pPr>
    </w:p>
    <w:p w:rsidR="006A18AA" w:rsidRDefault="00650B9E" w:rsidP="006A18AA">
      <w:pPr>
        <w:pStyle w:val="ListParagraph"/>
        <w:numPr>
          <w:ilvl w:val="0"/>
          <w:numId w:val="20"/>
        </w:numPr>
      </w:pPr>
      <w:r>
        <w:t>‘</w:t>
      </w:r>
      <w:r w:rsidR="006A18AA">
        <w:t xml:space="preserve">Consent </w:t>
      </w:r>
      <w:r>
        <w:t>withheld’</w:t>
      </w:r>
      <w:r w:rsidR="006A18AA">
        <w:t xml:space="preserve"> – the tenant has withheld consent to the energy efficiency improvements to be undertaken. Documentation confirming that consent was required</w:t>
      </w:r>
      <w:r w:rsidR="001D1DA3">
        <w:t>,</w:t>
      </w:r>
      <w:r w:rsidR="006A18AA">
        <w:t xml:space="preserve"> sought</w:t>
      </w:r>
      <w:r w:rsidR="001D1DA3">
        <w:t xml:space="preserve"> and refused must be submitted.  T</w:t>
      </w:r>
      <w:r w:rsidR="006A18AA">
        <w:t>he landlord will need to try to improve the EPC rating</w:t>
      </w:r>
      <w:r w:rsidR="001D1DA3">
        <w:t xml:space="preserve"> again if the tenant leaves the property before the five year exemption period ends</w:t>
      </w:r>
      <w:r w:rsidR="006A18AA">
        <w:t xml:space="preserve">. </w:t>
      </w:r>
    </w:p>
    <w:p w:rsidR="006A18AA" w:rsidRDefault="006A18AA" w:rsidP="00EB2AD6"/>
    <w:p w:rsidR="00DE2C20" w:rsidRDefault="00DE2C20" w:rsidP="00DE2C20">
      <w:r>
        <w:t>An exemption must be registered on the Exemptions Register. Some of the exemptions only last for five years and the landowner will then need to try and improve the property’s energy efficiency rating again.</w:t>
      </w:r>
    </w:p>
    <w:p w:rsidR="0009509E" w:rsidRDefault="0009509E" w:rsidP="00BB68C3"/>
    <w:p w:rsidR="00C85DBB" w:rsidRDefault="00C85DBB" w:rsidP="00C85DBB">
      <w:r>
        <w:t xml:space="preserve">Some transactions fall outside the scope of the Regulations – e.g. a lease granted for a term of 99 years or more, or (where the tenant has not previously occupied the premises) a very short lease for 6 months or less.  Government guidance also suggests that a licence to occupy is unlikely to be covered by the Regulations. </w:t>
      </w:r>
    </w:p>
    <w:p w:rsidR="008F5E9A" w:rsidRDefault="008F5E9A" w:rsidP="00C85DBB"/>
    <w:p w:rsidR="008F5E9A" w:rsidRDefault="008F5E9A" w:rsidP="008F5E9A">
      <w:r>
        <w:t xml:space="preserve">A building used as a place of worship or for religious activities does not fall within the Regulations. But an EPC may be needed if a church hall or other PCC building is also used for another use, such as a nursery or other community use. </w:t>
      </w:r>
    </w:p>
    <w:p w:rsidR="008F5E9A" w:rsidRDefault="008F5E9A" w:rsidP="00C85DBB"/>
    <w:p w:rsidR="006E1B4B" w:rsidRPr="00275E6F" w:rsidRDefault="00275E6F" w:rsidP="00BB68C3">
      <w:pPr>
        <w:rPr>
          <w:u w:val="single"/>
        </w:rPr>
      </w:pPr>
      <w:r w:rsidRPr="00275E6F">
        <w:rPr>
          <w:u w:val="single"/>
        </w:rPr>
        <w:t>Responsibi</w:t>
      </w:r>
      <w:r w:rsidR="00747FC3">
        <w:rPr>
          <w:u w:val="single"/>
        </w:rPr>
        <w:t>li</w:t>
      </w:r>
      <w:r w:rsidRPr="00275E6F">
        <w:rPr>
          <w:u w:val="single"/>
        </w:rPr>
        <w:t>ty for compliance:</w:t>
      </w:r>
    </w:p>
    <w:p w:rsidR="00EF2777" w:rsidRDefault="00EF2777" w:rsidP="00BB68C3"/>
    <w:p w:rsidR="00275E6F" w:rsidRDefault="00275E6F" w:rsidP="00275E6F">
      <w:r>
        <w:t>The PCC or the vicar and churchwardens, as managing trustees of their properties, are required to comply with the Regulations.  The PCC will need to pay the cost of carrying out any</w:t>
      </w:r>
      <w:r w:rsidR="008F5E9A">
        <w:t xml:space="preserve"> recommended energy efficiency</w:t>
      </w:r>
      <w:r>
        <w:t xml:space="preserve"> improvements unless the cost can be recovered from the tenant.</w:t>
      </w:r>
    </w:p>
    <w:p w:rsidR="00081A2B" w:rsidRDefault="00081A2B" w:rsidP="00275E6F"/>
    <w:p w:rsidR="00081A2B" w:rsidRDefault="00081A2B" w:rsidP="00275E6F">
      <w:r>
        <w:t>Increasing a property’s energy efficiency will reduce its emissions in furtherance of the Church of England’s goal of achieving carbon net zero.  Improvements may also increase a property’s value.</w:t>
      </w:r>
    </w:p>
    <w:p w:rsidR="00747FC3" w:rsidRDefault="00747FC3" w:rsidP="00275E6F"/>
    <w:p w:rsidR="00747FC3" w:rsidRPr="00747FC3" w:rsidRDefault="00747FC3" w:rsidP="00275E6F">
      <w:pPr>
        <w:rPr>
          <w:u w:val="single"/>
        </w:rPr>
      </w:pPr>
      <w:r w:rsidRPr="00747FC3">
        <w:rPr>
          <w:u w:val="single"/>
        </w:rPr>
        <w:t>Action to be taken:</w:t>
      </w:r>
    </w:p>
    <w:p w:rsidR="00747FC3" w:rsidRDefault="00747FC3" w:rsidP="00275E6F"/>
    <w:p w:rsidR="00FA1FBC" w:rsidRDefault="006362AA" w:rsidP="006362AA">
      <w:r>
        <w:t>PCCs should check whether their buildings could fall within the scope of the Regulations and, if so, whether there is a valid EPC in place with an energy efficiency r</w:t>
      </w:r>
      <w:r w:rsidR="00FA1FBC">
        <w:t xml:space="preserve">ating of E or above.  Improvement work may be required if the energy efficiency rating of an existing EPC is F or G.  An EPC should be obtained where none exists and, again, improvement work may be required to achieve a rating of at least E. </w:t>
      </w:r>
    </w:p>
    <w:p w:rsidR="00FA1FBC" w:rsidRDefault="00FA1FBC" w:rsidP="006362AA"/>
    <w:p w:rsidR="006362AA" w:rsidRDefault="00FA1FBC" w:rsidP="006362AA">
      <w:r>
        <w:lastRenderedPageBreak/>
        <w:t xml:space="preserve">Professional advice should be sought as soon as possible if a </w:t>
      </w:r>
      <w:r w:rsidR="006362AA">
        <w:t>PCC has any queries as to whether an EPC is required for an existing lease or other occupational arrangement</w:t>
      </w:r>
      <w:r>
        <w:t xml:space="preserve">. </w:t>
      </w:r>
      <w:r w:rsidR="006362AA">
        <w:t xml:space="preserve"> </w:t>
      </w:r>
    </w:p>
    <w:p w:rsidR="006362AA" w:rsidRDefault="006362AA" w:rsidP="006362AA"/>
    <w:p w:rsidR="00275E6F" w:rsidRDefault="0079797B" w:rsidP="006362AA">
      <w:r>
        <w:t>Please remember that a</w:t>
      </w:r>
      <w:r w:rsidR="006362AA">
        <w:t>fter 1 April 2023</w:t>
      </w:r>
      <w:r>
        <w:t xml:space="preserve"> a </w:t>
      </w:r>
      <w:r w:rsidR="006362AA">
        <w:t xml:space="preserve">PCC </w:t>
      </w:r>
      <w:r>
        <w:t>cannot</w:t>
      </w:r>
      <w:r w:rsidR="006362AA">
        <w:t xml:space="preserve"> lawfu</w:t>
      </w:r>
      <w:r>
        <w:t xml:space="preserve">lly continue to let a non-domestic property which has an efficiency rating of less than E unless an exemption applies. </w:t>
      </w:r>
    </w:p>
    <w:p w:rsidR="0079797B" w:rsidRDefault="0079797B" w:rsidP="006362AA"/>
    <w:p w:rsidR="0079797B" w:rsidRDefault="0079797B" w:rsidP="006362AA">
      <w:r>
        <w:t>Where a</w:t>
      </w:r>
      <w:r w:rsidR="00DE5975">
        <w:t xml:space="preserve"> letting agency manages a</w:t>
      </w:r>
      <w:r>
        <w:t xml:space="preserve"> residential property </w:t>
      </w:r>
      <w:r w:rsidR="00DE5975">
        <w:t>for a PCC</w:t>
      </w:r>
      <w:r>
        <w:t xml:space="preserve">, the letting agency should have obtained an appropriate EPC </w:t>
      </w:r>
      <w:r w:rsidR="00081A2B">
        <w:t xml:space="preserve">with an energy efficiency rating of at least E </w:t>
      </w:r>
      <w:r>
        <w:t xml:space="preserve">before the property was let.  </w:t>
      </w:r>
      <w:r w:rsidR="00DE5975">
        <w:t>This should be confirmed with the agency.</w:t>
      </w:r>
      <w:r w:rsidR="00081A2B">
        <w:t xml:space="preserve">  </w:t>
      </w:r>
      <w:r w:rsidR="00DE5975">
        <w:t>Where a PCC manages a residential property itself</w:t>
      </w:r>
      <w:r w:rsidR="00081A2B">
        <w:t xml:space="preserve"> and there is no appropriate EPC in place</w:t>
      </w:r>
      <w:r w:rsidR="00DE5975">
        <w:t>, the PCC should arrange to have the property assessed as soon as possible.</w:t>
      </w:r>
    </w:p>
    <w:p w:rsidR="00081A2B" w:rsidRDefault="00081A2B" w:rsidP="006362AA"/>
    <w:p w:rsidR="00135DC3" w:rsidRDefault="00135DC3" w:rsidP="006362AA">
      <w:pPr>
        <w:rPr>
          <w:u w:val="single"/>
        </w:rPr>
      </w:pPr>
      <w:r w:rsidRPr="00135DC3">
        <w:rPr>
          <w:u w:val="single"/>
        </w:rPr>
        <w:t>Future changes:</w:t>
      </w:r>
    </w:p>
    <w:p w:rsidR="00135DC3" w:rsidRDefault="00135DC3" w:rsidP="006362AA">
      <w:pPr>
        <w:rPr>
          <w:u w:val="single"/>
        </w:rPr>
      </w:pPr>
    </w:p>
    <w:p w:rsidR="00135DC3" w:rsidRDefault="00135DC3" w:rsidP="006362AA">
      <w:r>
        <w:t xml:space="preserve">The </w:t>
      </w:r>
      <w:r w:rsidRPr="007E7475">
        <w:t>Government</w:t>
      </w:r>
      <w:r>
        <w:t>’s</w:t>
      </w:r>
      <w:r w:rsidRPr="007E7475">
        <w:t xml:space="preserve"> intention is that </w:t>
      </w:r>
      <w:r w:rsidR="00327361">
        <w:t>there will be phased increase</w:t>
      </w:r>
      <w:r w:rsidR="001D1DA3">
        <w:t>s</w:t>
      </w:r>
      <w:r w:rsidR="00327361">
        <w:t xml:space="preserve"> in the required minimum </w:t>
      </w:r>
      <w:r w:rsidR="001D1DA3">
        <w:t xml:space="preserve">energy </w:t>
      </w:r>
      <w:r>
        <w:t>efficiency ratings</w:t>
      </w:r>
      <w:r w:rsidRPr="007E7475">
        <w:t xml:space="preserve"> </w:t>
      </w:r>
      <w:r w:rsidR="00327361">
        <w:t xml:space="preserve">in future years so that </w:t>
      </w:r>
      <w:r w:rsidRPr="007E7475">
        <w:t>by 1</w:t>
      </w:r>
      <w:r>
        <w:rPr>
          <w:vertAlign w:val="superscript"/>
        </w:rPr>
        <w:t xml:space="preserve"> </w:t>
      </w:r>
      <w:r w:rsidRPr="007E7475">
        <w:t>April 203</w:t>
      </w:r>
      <w:r>
        <w:t>0</w:t>
      </w:r>
      <w:r w:rsidR="00327361">
        <w:t xml:space="preserve"> all properties will require a rating of at least B.  The results of a recent Government consultation </w:t>
      </w:r>
      <w:r w:rsidR="001D1DA3">
        <w:t xml:space="preserve">on possible increased requirements </w:t>
      </w:r>
      <w:r w:rsidR="00327361">
        <w:t xml:space="preserve">have not yet been published. </w:t>
      </w:r>
    </w:p>
    <w:p w:rsidR="00327361" w:rsidRDefault="00327361" w:rsidP="006362AA"/>
    <w:p w:rsidR="00327361" w:rsidRPr="00327361" w:rsidRDefault="00327361" w:rsidP="00327361">
      <w:pPr>
        <w:rPr>
          <w:u w:val="single"/>
        </w:rPr>
      </w:pPr>
      <w:r w:rsidRPr="00327361">
        <w:rPr>
          <w:u w:val="single"/>
        </w:rPr>
        <w:t xml:space="preserve">Government guidance </w:t>
      </w:r>
    </w:p>
    <w:p w:rsidR="00327361" w:rsidRPr="00327361" w:rsidRDefault="00327361" w:rsidP="00327361"/>
    <w:p w:rsidR="00327361" w:rsidRPr="00327361" w:rsidRDefault="00327361" w:rsidP="00327361">
      <w:r w:rsidRPr="00327361">
        <w:t xml:space="preserve">Further details are available here: </w:t>
      </w:r>
    </w:p>
    <w:p w:rsidR="00327361" w:rsidRPr="00327361" w:rsidRDefault="00327361" w:rsidP="00327361"/>
    <w:p w:rsidR="00327361" w:rsidRPr="00327361" w:rsidRDefault="00327361" w:rsidP="00327361">
      <w:r w:rsidRPr="00327361">
        <w:t xml:space="preserve">You can check the Government register by reference to property address and postcode to see if a property has an EPC: </w:t>
      </w:r>
      <w:r w:rsidR="00E216A3">
        <w:t xml:space="preserve"> </w:t>
      </w:r>
      <w:hyperlink r:id="rId6" w:history="1">
        <w:r w:rsidRPr="00327361">
          <w:rPr>
            <w:rStyle w:val="Hyperlink"/>
          </w:rPr>
          <w:t>https://www.gov.uk/find-energy-certificate</w:t>
        </w:r>
      </w:hyperlink>
      <w:r w:rsidRPr="00327361">
        <w:t xml:space="preserve"> </w:t>
      </w:r>
    </w:p>
    <w:p w:rsidR="00327361" w:rsidRPr="00327361" w:rsidRDefault="00327361" w:rsidP="00327361"/>
    <w:p w:rsidR="00327361" w:rsidRPr="00327361" w:rsidRDefault="00327361" w:rsidP="00327361">
      <w:r w:rsidRPr="00327361">
        <w:t>Domestic</w:t>
      </w:r>
      <w:r w:rsidR="00E216A3">
        <w:t xml:space="preserve"> </w:t>
      </w:r>
      <w:r w:rsidRPr="00327361">
        <w:t>property:</w:t>
      </w:r>
      <w:r w:rsidR="00E216A3">
        <w:t xml:space="preserve"> </w:t>
      </w:r>
      <w:hyperlink r:id="rId7" w:history="1">
        <w:r w:rsidRPr="00327361">
          <w:rPr>
            <w:rStyle w:val="Hyperlink"/>
          </w:rPr>
          <w:t>https://www.gov.uk/guidance/domestic-private-rented-property-minimum-energy-efficiency-standard-landlord-guidance</w:t>
        </w:r>
      </w:hyperlink>
      <w:r w:rsidRPr="00327361">
        <w:t xml:space="preserve"> </w:t>
      </w:r>
    </w:p>
    <w:p w:rsidR="00327361" w:rsidRPr="00327361" w:rsidRDefault="00327361" w:rsidP="00327361"/>
    <w:p w:rsidR="00327361" w:rsidRPr="00327361" w:rsidRDefault="00327361" w:rsidP="00327361">
      <w:r w:rsidRPr="00327361">
        <w:t xml:space="preserve">Non-domestic property: </w:t>
      </w:r>
      <w:hyperlink r:id="rId8" w:history="1">
        <w:r w:rsidRPr="00327361">
          <w:rPr>
            <w:rStyle w:val="Hyperlink"/>
          </w:rPr>
          <w:t>https://www.gov.uk/government/publications/non-domestic-private-rented-property-minimum-energy-efficiency-standard-landlord-guidance</w:t>
        </w:r>
      </w:hyperlink>
      <w:r w:rsidRPr="00327361">
        <w:rPr>
          <w:u w:val="single"/>
        </w:rPr>
        <w:t xml:space="preserve"> </w:t>
      </w:r>
    </w:p>
    <w:p w:rsidR="00327361" w:rsidRPr="00327361" w:rsidRDefault="00327361" w:rsidP="00327361"/>
    <w:p w:rsidR="00327361" w:rsidRPr="00327361" w:rsidRDefault="00327361" w:rsidP="00327361">
      <w:r w:rsidRPr="00327361">
        <w:t xml:space="preserve">Link to finding an energy assessor: </w:t>
      </w:r>
      <w:r w:rsidR="00E216A3">
        <w:t xml:space="preserve"> </w:t>
      </w:r>
      <w:hyperlink r:id="rId9" w:history="1">
        <w:r w:rsidRPr="00327361">
          <w:rPr>
            <w:rStyle w:val="Hyperlink"/>
          </w:rPr>
          <w:t>https://getting-new-energy-certificate.service.gov.uk/find-an-assessor/type-of-property</w:t>
        </w:r>
      </w:hyperlink>
      <w:r w:rsidRPr="00327361">
        <w:t xml:space="preserve"> </w:t>
      </w:r>
    </w:p>
    <w:p w:rsidR="00327361" w:rsidRPr="00327361" w:rsidRDefault="00327361" w:rsidP="00327361"/>
    <w:p w:rsidR="00327361" w:rsidRPr="00327361" w:rsidRDefault="00327361" w:rsidP="00327361">
      <w:r w:rsidRPr="00327361">
        <w:t>Listed buildings and buildings in conservat</w:t>
      </w:r>
      <w:r w:rsidR="00E216A3">
        <w:t xml:space="preserve">ion areas are more complicated.  </w:t>
      </w:r>
      <w:r w:rsidRPr="00327361">
        <w:t>Government guidance</w:t>
      </w:r>
      <w:r w:rsidR="00E216A3">
        <w:t xml:space="preserve"> can be found at</w:t>
      </w:r>
      <w:r w:rsidRPr="00327361">
        <w:t xml:space="preserve">: </w:t>
      </w:r>
      <w:r w:rsidR="00E216A3">
        <w:t xml:space="preserve"> </w:t>
      </w:r>
      <w:hyperlink r:id="rId10" w:history="1">
        <w:r w:rsidRPr="00327361">
          <w:rPr>
            <w:rStyle w:val="Hyperlink"/>
          </w:rPr>
          <w:t>https://historicengland.org.uk/advice/your-home/saving-energy/energy-performance-regulations/</w:t>
        </w:r>
      </w:hyperlink>
      <w:r w:rsidRPr="00327361">
        <w:t xml:space="preserve"> </w:t>
      </w:r>
    </w:p>
    <w:p w:rsidR="00EF2777" w:rsidRDefault="00EF2777" w:rsidP="00BB68C3"/>
    <w:p w:rsidR="00FE598D" w:rsidRPr="00FE598D" w:rsidRDefault="00FE598D" w:rsidP="00BB68C3">
      <w:pPr>
        <w:rPr>
          <w:u w:val="single"/>
        </w:rPr>
      </w:pPr>
      <w:r w:rsidRPr="00FE598D">
        <w:rPr>
          <w:u w:val="single"/>
        </w:rPr>
        <w:t>Diocesan support</w:t>
      </w:r>
    </w:p>
    <w:p w:rsidR="00FE598D" w:rsidRDefault="00FE598D" w:rsidP="00BB68C3"/>
    <w:p w:rsidR="00FE598D" w:rsidRDefault="00FE598D" w:rsidP="00BB68C3">
      <w:r>
        <w:t xml:space="preserve">If you have any further questions, please contact the DAC office in the first instance. Staff will be able to advise further or direct your query appropriately. </w:t>
      </w:r>
    </w:p>
    <w:p w:rsidR="00FE598D" w:rsidRDefault="00FE598D" w:rsidP="00BB68C3"/>
    <w:p w:rsidR="00FE598D" w:rsidRDefault="00FE598D" w:rsidP="00BB68C3">
      <w:r>
        <w:t>To contact the DAC office, email:</w:t>
      </w:r>
    </w:p>
    <w:p w:rsidR="00FE598D" w:rsidRDefault="00FE598D" w:rsidP="00BB68C3">
      <w:hyperlink r:id="rId11" w:history="1">
        <w:r w:rsidRPr="00FE598D">
          <w:rPr>
            <w:rStyle w:val="Hyperlink"/>
          </w:rPr>
          <w:t>dac@leeds.anglican</w:t>
        </w:r>
        <w:r w:rsidRPr="00811089">
          <w:rPr>
            <w:rStyle w:val="Hyperlink"/>
          </w:rPr>
          <w:t>.org</w:t>
        </w:r>
      </w:hyperlink>
      <w:r>
        <w:t xml:space="preserve"> </w:t>
      </w:r>
    </w:p>
    <w:p w:rsidR="00FE598D" w:rsidRDefault="00FE598D" w:rsidP="00BB68C3">
      <w:r>
        <w:t>or contact the Team Coordinator, Rob Andrews:</w:t>
      </w:r>
    </w:p>
    <w:p w:rsidR="00FE598D" w:rsidRDefault="00FE598D" w:rsidP="00BB68C3">
      <w:hyperlink r:id="rId12" w:history="1">
        <w:r w:rsidRPr="00811089">
          <w:rPr>
            <w:rStyle w:val="Hyperlink"/>
          </w:rPr>
          <w:t>rob.andrews@leeds.anglican.org</w:t>
        </w:r>
      </w:hyperlink>
    </w:p>
    <w:p w:rsidR="00FE598D" w:rsidRDefault="00FE598D" w:rsidP="00BB68C3">
      <w:r>
        <w:rPr>
          <w:rFonts w:ascii="Arial" w:hAnsi="Arial" w:cs="Arial"/>
          <w:color w:val="000000"/>
          <w:sz w:val="20"/>
          <w:szCs w:val="20"/>
          <w:shd w:val="clear" w:color="auto" w:fill="FFFFFF"/>
        </w:rPr>
        <w:t>0113 3530 278</w:t>
      </w:r>
    </w:p>
    <w:p w:rsidR="00FE598D" w:rsidRDefault="00FE598D" w:rsidP="00BB68C3"/>
    <w:p w:rsidR="001D1DA3" w:rsidRDefault="001D1DA3" w:rsidP="00BB68C3">
      <w:r>
        <w:t>10 March 2023</w:t>
      </w:r>
    </w:p>
    <w:p w:rsidR="00FE598D" w:rsidRDefault="00FE598D" w:rsidP="00BB68C3"/>
    <w:sectPr w:rsidR="00FE598D" w:rsidSect="009A1190">
      <w:pgSz w:w="11906" w:h="16838"/>
      <w:pgMar w:top="1440"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Calibri"/>
    <w:charset w:val="00"/>
    <w:family w:val="swiss"/>
    <w:pitch w:val="variable"/>
    <w:sig w:usb0="00000001"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094B"/>
    <w:multiLevelType w:val="hybridMultilevel"/>
    <w:tmpl w:val="AEFA2966"/>
    <w:lvl w:ilvl="0" w:tplc="A34C2DA2">
      <w:start w:val="1"/>
      <w:numFmt w:val="bullet"/>
      <w:lvlText w:val=""/>
      <w:lvlJc w:val="left"/>
      <w:pPr>
        <w:ind w:left="720" w:hanging="360"/>
      </w:pPr>
      <w:rPr>
        <w:rFonts w:ascii="Symbol" w:hAnsi="Symbol" w:hint="default"/>
      </w:rPr>
    </w:lvl>
    <w:lvl w:ilvl="1" w:tplc="19FEAF4A" w:tentative="1">
      <w:start w:val="1"/>
      <w:numFmt w:val="bullet"/>
      <w:lvlText w:val="o"/>
      <w:lvlJc w:val="left"/>
      <w:pPr>
        <w:ind w:left="1440" w:hanging="360"/>
      </w:pPr>
      <w:rPr>
        <w:rFonts w:ascii="Courier New" w:hAnsi="Courier New" w:cs="Courier New" w:hint="default"/>
      </w:rPr>
    </w:lvl>
    <w:lvl w:ilvl="2" w:tplc="5F187EE8" w:tentative="1">
      <w:start w:val="1"/>
      <w:numFmt w:val="bullet"/>
      <w:lvlText w:val=""/>
      <w:lvlJc w:val="left"/>
      <w:pPr>
        <w:ind w:left="2160" w:hanging="360"/>
      </w:pPr>
      <w:rPr>
        <w:rFonts w:ascii="Wingdings" w:hAnsi="Wingdings" w:hint="default"/>
      </w:rPr>
    </w:lvl>
    <w:lvl w:ilvl="3" w:tplc="0F628802" w:tentative="1">
      <w:start w:val="1"/>
      <w:numFmt w:val="bullet"/>
      <w:lvlText w:val=""/>
      <w:lvlJc w:val="left"/>
      <w:pPr>
        <w:ind w:left="2880" w:hanging="360"/>
      </w:pPr>
      <w:rPr>
        <w:rFonts w:ascii="Symbol" w:hAnsi="Symbol" w:hint="default"/>
      </w:rPr>
    </w:lvl>
    <w:lvl w:ilvl="4" w:tplc="56ECFA74" w:tentative="1">
      <w:start w:val="1"/>
      <w:numFmt w:val="bullet"/>
      <w:lvlText w:val="o"/>
      <w:lvlJc w:val="left"/>
      <w:pPr>
        <w:ind w:left="3600" w:hanging="360"/>
      </w:pPr>
      <w:rPr>
        <w:rFonts w:ascii="Courier New" w:hAnsi="Courier New" w:cs="Courier New" w:hint="default"/>
      </w:rPr>
    </w:lvl>
    <w:lvl w:ilvl="5" w:tplc="ECE0E168" w:tentative="1">
      <w:start w:val="1"/>
      <w:numFmt w:val="bullet"/>
      <w:lvlText w:val=""/>
      <w:lvlJc w:val="left"/>
      <w:pPr>
        <w:ind w:left="4320" w:hanging="360"/>
      </w:pPr>
      <w:rPr>
        <w:rFonts w:ascii="Wingdings" w:hAnsi="Wingdings" w:hint="default"/>
      </w:rPr>
    </w:lvl>
    <w:lvl w:ilvl="6" w:tplc="0FBAAA46" w:tentative="1">
      <w:start w:val="1"/>
      <w:numFmt w:val="bullet"/>
      <w:lvlText w:val=""/>
      <w:lvlJc w:val="left"/>
      <w:pPr>
        <w:ind w:left="5040" w:hanging="360"/>
      </w:pPr>
      <w:rPr>
        <w:rFonts w:ascii="Symbol" w:hAnsi="Symbol" w:hint="default"/>
      </w:rPr>
    </w:lvl>
    <w:lvl w:ilvl="7" w:tplc="CFE6596A" w:tentative="1">
      <w:start w:val="1"/>
      <w:numFmt w:val="bullet"/>
      <w:lvlText w:val="o"/>
      <w:lvlJc w:val="left"/>
      <w:pPr>
        <w:ind w:left="5760" w:hanging="360"/>
      </w:pPr>
      <w:rPr>
        <w:rFonts w:ascii="Courier New" w:hAnsi="Courier New" w:cs="Courier New" w:hint="default"/>
      </w:rPr>
    </w:lvl>
    <w:lvl w:ilvl="8" w:tplc="8EDC2FD4" w:tentative="1">
      <w:start w:val="1"/>
      <w:numFmt w:val="bullet"/>
      <w:lvlText w:val=""/>
      <w:lvlJc w:val="left"/>
      <w:pPr>
        <w:ind w:left="6480" w:hanging="360"/>
      </w:pPr>
      <w:rPr>
        <w:rFonts w:ascii="Wingdings" w:hAnsi="Wingdings" w:hint="default"/>
      </w:rPr>
    </w:lvl>
  </w:abstractNum>
  <w:abstractNum w:abstractNumId="1" w15:restartNumberingAfterBreak="0">
    <w:nsid w:val="05AC39DD"/>
    <w:multiLevelType w:val="hybridMultilevel"/>
    <w:tmpl w:val="A96E8852"/>
    <w:lvl w:ilvl="0" w:tplc="489ABE94">
      <w:start w:val="1"/>
      <w:numFmt w:val="decimal"/>
      <w:pStyle w:val="Parties"/>
      <w:lvlText w:val="(%1)"/>
      <w:lvlJc w:val="left"/>
      <w:pPr>
        <w:tabs>
          <w:tab w:val="num" w:pos="648"/>
        </w:tabs>
        <w:ind w:left="0" w:firstLine="288"/>
      </w:pPr>
      <w:rPr>
        <w:rFonts w:hint="default"/>
      </w:rPr>
    </w:lvl>
    <w:lvl w:ilvl="1" w:tplc="EF4A87A2" w:tentative="1">
      <w:start w:val="1"/>
      <w:numFmt w:val="lowerLetter"/>
      <w:lvlText w:val="%2."/>
      <w:lvlJc w:val="left"/>
      <w:pPr>
        <w:tabs>
          <w:tab w:val="num" w:pos="1440"/>
        </w:tabs>
        <w:ind w:left="1440" w:hanging="360"/>
      </w:pPr>
    </w:lvl>
    <w:lvl w:ilvl="2" w:tplc="F9BA0924" w:tentative="1">
      <w:start w:val="1"/>
      <w:numFmt w:val="lowerRoman"/>
      <w:lvlText w:val="%3."/>
      <w:lvlJc w:val="right"/>
      <w:pPr>
        <w:tabs>
          <w:tab w:val="num" w:pos="2160"/>
        </w:tabs>
        <w:ind w:left="2160" w:hanging="180"/>
      </w:pPr>
    </w:lvl>
    <w:lvl w:ilvl="3" w:tplc="0E10C878" w:tentative="1">
      <w:start w:val="1"/>
      <w:numFmt w:val="decimal"/>
      <w:lvlText w:val="%4."/>
      <w:lvlJc w:val="left"/>
      <w:pPr>
        <w:tabs>
          <w:tab w:val="num" w:pos="2880"/>
        </w:tabs>
        <w:ind w:left="2880" w:hanging="360"/>
      </w:pPr>
    </w:lvl>
    <w:lvl w:ilvl="4" w:tplc="401AA728" w:tentative="1">
      <w:start w:val="1"/>
      <w:numFmt w:val="lowerLetter"/>
      <w:lvlText w:val="%5."/>
      <w:lvlJc w:val="left"/>
      <w:pPr>
        <w:tabs>
          <w:tab w:val="num" w:pos="3600"/>
        </w:tabs>
        <w:ind w:left="3600" w:hanging="360"/>
      </w:pPr>
    </w:lvl>
    <w:lvl w:ilvl="5" w:tplc="448AC14A" w:tentative="1">
      <w:start w:val="1"/>
      <w:numFmt w:val="lowerRoman"/>
      <w:lvlText w:val="%6."/>
      <w:lvlJc w:val="right"/>
      <w:pPr>
        <w:tabs>
          <w:tab w:val="num" w:pos="4320"/>
        </w:tabs>
        <w:ind w:left="4320" w:hanging="180"/>
      </w:pPr>
    </w:lvl>
    <w:lvl w:ilvl="6" w:tplc="C8A04B90" w:tentative="1">
      <w:start w:val="1"/>
      <w:numFmt w:val="decimal"/>
      <w:lvlText w:val="%7."/>
      <w:lvlJc w:val="left"/>
      <w:pPr>
        <w:tabs>
          <w:tab w:val="num" w:pos="5040"/>
        </w:tabs>
        <w:ind w:left="5040" w:hanging="360"/>
      </w:pPr>
    </w:lvl>
    <w:lvl w:ilvl="7" w:tplc="3474AE2A" w:tentative="1">
      <w:start w:val="1"/>
      <w:numFmt w:val="lowerLetter"/>
      <w:lvlText w:val="%8."/>
      <w:lvlJc w:val="left"/>
      <w:pPr>
        <w:tabs>
          <w:tab w:val="num" w:pos="5760"/>
        </w:tabs>
        <w:ind w:left="5760" w:hanging="360"/>
      </w:pPr>
    </w:lvl>
    <w:lvl w:ilvl="8" w:tplc="02AA8B22" w:tentative="1">
      <w:start w:val="1"/>
      <w:numFmt w:val="lowerRoman"/>
      <w:lvlText w:val="%9."/>
      <w:lvlJc w:val="right"/>
      <w:pPr>
        <w:tabs>
          <w:tab w:val="num" w:pos="6480"/>
        </w:tabs>
        <w:ind w:left="6480" w:hanging="180"/>
      </w:pPr>
    </w:lvl>
  </w:abstractNum>
  <w:abstractNum w:abstractNumId="2" w15:restartNumberingAfterBreak="0">
    <w:nsid w:val="0AE11C1C"/>
    <w:multiLevelType w:val="hybridMultilevel"/>
    <w:tmpl w:val="57F26B94"/>
    <w:lvl w:ilvl="0" w:tplc="FC7CD892">
      <w:numFmt w:val="bullet"/>
      <w:lvlText w:val="-"/>
      <w:lvlJc w:val="left"/>
      <w:pPr>
        <w:ind w:left="720" w:hanging="360"/>
      </w:pPr>
      <w:rPr>
        <w:rFonts w:ascii="Lato" w:eastAsia="Times New Roman" w:hAnsi="Lato" w:cs="Times New Roman" w:hint="default"/>
      </w:rPr>
    </w:lvl>
    <w:lvl w:ilvl="1" w:tplc="F214B2F2" w:tentative="1">
      <w:start w:val="1"/>
      <w:numFmt w:val="bullet"/>
      <w:lvlText w:val="o"/>
      <w:lvlJc w:val="left"/>
      <w:pPr>
        <w:ind w:left="1440" w:hanging="360"/>
      </w:pPr>
      <w:rPr>
        <w:rFonts w:ascii="Courier New" w:hAnsi="Courier New" w:cs="Courier New" w:hint="default"/>
      </w:rPr>
    </w:lvl>
    <w:lvl w:ilvl="2" w:tplc="6082ED70" w:tentative="1">
      <w:start w:val="1"/>
      <w:numFmt w:val="bullet"/>
      <w:lvlText w:val=""/>
      <w:lvlJc w:val="left"/>
      <w:pPr>
        <w:ind w:left="2160" w:hanging="360"/>
      </w:pPr>
      <w:rPr>
        <w:rFonts w:ascii="Wingdings" w:hAnsi="Wingdings" w:hint="default"/>
      </w:rPr>
    </w:lvl>
    <w:lvl w:ilvl="3" w:tplc="970E94D4" w:tentative="1">
      <w:start w:val="1"/>
      <w:numFmt w:val="bullet"/>
      <w:lvlText w:val=""/>
      <w:lvlJc w:val="left"/>
      <w:pPr>
        <w:ind w:left="2880" w:hanging="360"/>
      </w:pPr>
      <w:rPr>
        <w:rFonts w:ascii="Symbol" w:hAnsi="Symbol" w:hint="default"/>
      </w:rPr>
    </w:lvl>
    <w:lvl w:ilvl="4" w:tplc="0BDEB722" w:tentative="1">
      <w:start w:val="1"/>
      <w:numFmt w:val="bullet"/>
      <w:lvlText w:val="o"/>
      <w:lvlJc w:val="left"/>
      <w:pPr>
        <w:ind w:left="3600" w:hanging="360"/>
      </w:pPr>
      <w:rPr>
        <w:rFonts w:ascii="Courier New" w:hAnsi="Courier New" w:cs="Courier New" w:hint="default"/>
      </w:rPr>
    </w:lvl>
    <w:lvl w:ilvl="5" w:tplc="371456D8" w:tentative="1">
      <w:start w:val="1"/>
      <w:numFmt w:val="bullet"/>
      <w:lvlText w:val=""/>
      <w:lvlJc w:val="left"/>
      <w:pPr>
        <w:ind w:left="4320" w:hanging="360"/>
      </w:pPr>
      <w:rPr>
        <w:rFonts w:ascii="Wingdings" w:hAnsi="Wingdings" w:hint="default"/>
      </w:rPr>
    </w:lvl>
    <w:lvl w:ilvl="6" w:tplc="08BC5368" w:tentative="1">
      <w:start w:val="1"/>
      <w:numFmt w:val="bullet"/>
      <w:lvlText w:val=""/>
      <w:lvlJc w:val="left"/>
      <w:pPr>
        <w:ind w:left="5040" w:hanging="360"/>
      </w:pPr>
      <w:rPr>
        <w:rFonts w:ascii="Symbol" w:hAnsi="Symbol" w:hint="default"/>
      </w:rPr>
    </w:lvl>
    <w:lvl w:ilvl="7" w:tplc="3C80746E" w:tentative="1">
      <w:start w:val="1"/>
      <w:numFmt w:val="bullet"/>
      <w:lvlText w:val="o"/>
      <w:lvlJc w:val="left"/>
      <w:pPr>
        <w:ind w:left="5760" w:hanging="360"/>
      </w:pPr>
      <w:rPr>
        <w:rFonts w:ascii="Courier New" w:hAnsi="Courier New" w:cs="Courier New" w:hint="default"/>
      </w:rPr>
    </w:lvl>
    <w:lvl w:ilvl="8" w:tplc="088E7018" w:tentative="1">
      <w:start w:val="1"/>
      <w:numFmt w:val="bullet"/>
      <w:lvlText w:val=""/>
      <w:lvlJc w:val="left"/>
      <w:pPr>
        <w:ind w:left="6480" w:hanging="360"/>
      </w:pPr>
      <w:rPr>
        <w:rFonts w:ascii="Wingdings" w:hAnsi="Wingdings" w:hint="default"/>
      </w:rPr>
    </w:lvl>
  </w:abstractNum>
  <w:abstractNum w:abstractNumId="3" w15:restartNumberingAfterBreak="0">
    <w:nsid w:val="13AD0F91"/>
    <w:multiLevelType w:val="hybridMultilevel"/>
    <w:tmpl w:val="114851FC"/>
    <w:lvl w:ilvl="0" w:tplc="C3A04F0A">
      <w:start w:val="1"/>
      <w:numFmt w:val="decimal"/>
      <w:lvlText w:val="%1.1."/>
      <w:lvlJc w:val="left"/>
      <w:pPr>
        <w:ind w:left="720" w:hanging="360"/>
      </w:pPr>
      <w:rPr>
        <w:rFonts w:hint="default"/>
      </w:rPr>
    </w:lvl>
    <w:lvl w:ilvl="1" w:tplc="C69A9070" w:tentative="1">
      <w:start w:val="1"/>
      <w:numFmt w:val="lowerLetter"/>
      <w:lvlText w:val="%2."/>
      <w:lvlJc w:val="left"/>
      <w:pPr>
        <w:ind w:left="1440" w:hanging="360"/>
      </w:pPr>
    </w:lvl>
    <w:lvl w:ilvl="2" w:tplc="BB646ED0" w:tentative="1">
      <w:start w:val="1"/>
      <w:numFmt w:val="lowerRoman"/>
      <w:lvlText w:val="%3."/>
      <w:lvlJc w:val="right"/>
      <w:pPr>
        <w:ind w:left="2160" w:hanging="180"/>
      </w:pPr>
    </w:lvl>
    <w:lvl w:ilvl="3" w:tplc="B2A86028" w:tentative="1">
      <w:start w:val="1"/>
      <w:numFmt w:val="decimal"/>
      <w:lvlText w:val="%4."/>
      <w:lvlJc w:val="left"/>
      <w:pPr>
        <w:ind w:left="2880" w:hanging="360"/>
      </w:pPr>
    </w:lvl>
    <w:lvl w:ilvl="4" w:tplc="70E68E5E" w:tentative="1">
      <w:start w:val="1"/>
      <w:numFmt w:val="lowerLetter"/>
      <w:lvlText w:val="%5."/>
      <w:lvlJc w:val="left"/>
      <w:pPr>
        <w:ind w:left="3600" w:hanging="360"/>
      </w:pPr>
    </w:lvl>
    <w:lvl w:ilvl="5" w:tplc="4CAE163E" w:tentative="1">
      <w:start w:val="1"/>
      <w:numFmt w:val="lowerRoman"/>
      <w:lvlText w:val="%6."/>
      <w:lvlJc w:val="right"/>
      <w:pPr>
        <w:ind w:left="4320" w:hanging="180"/>
      </w:pPr>
    </w:lvl>
    <w:lvl w:ilvl="6" w:tplc="C3E47CAA" w:tentative="1">
      <w:start w:val="1"/>
      <w:numFmt w:val="decimal"/>
      <w:lvlText w:val="%7."/>
      <w:lvlJc w:val="left"/>
      <w:pPr>
        <w:ind w:left="5040" w:hanging="360"/>
      </w:pPr>
    </w:lvl>
    <w:lvl w:ilvl="7" w:tplc="F6B4FF32" w:tentative="1">
      <w:start w:val="1"/>
      <w:numFmt w:val="lowerLetter"/>
      <w:lvlText w:val="%8."/>
      <w:lvlJc w:val="left"/>
      <w:pPr>
        <w:ind w:left="5760" w:hanging="360"/>
      </w:pPr>
    </w:lvl>
    <w:lvl w:ilvl="8" w:tplc="EF6802FC" w:tentative="1">
      <w:start w:val="1"/>
      <w:numFmt w:val="lowerRoman"/>
      <w:lvlText w:val="%9."/>
      <w:lvlJc w:val="right"/>
      <w:pPr>
        <w:ind w:left="6480" w:hanging="180"/>
      </w:pPr>
    </w:lvl>
  </w:abstractNum>
  <w:abstractNum w:abstractNumId="4" w15:restartNumberingAfterBreak="0">
    <w:nsid w:val="15884776"/>
    <w:multiLevelType w:val="hybridMultilevel"/>
    <w:tmpl w:val="F1445F58"/>
    <w:lvl w:ilvl="0" w:tplc="3E66390A">
      <w:start w:val="1"/>
      <w:numFmt w:val="lowerRoman"/>
      <w:pStyle w:val="ScheduleBLevel5"/>
      <w:lvlText w:val="(%1)"/>
      <w:lvlJc w:val="left"/>
      <w:pPr>
        <w:ind w:left="720" w:hanging="360"/>
      </w:pPr>
      <w:rPr>
        <w:rFonts w:hint="default"/>
      </w:rPr>
    </w:lvl>
    <w:lvl w:ilvl="1" w:tplc="A0B4C776" w:tentative="1">
      <w:start w:val="1"/>
      <w:numFmt w:val="lowerLetter"/>
      <w:lvlText w:val="%2."/>
      <w:lvlJc w:val="left"/>
      <w:pPr>
        <w:ind w:left="1440" w:hanging="360"/>
      </w:pPr>
    </w:lvl>
    <w:lvl w:ilvl="2" w:tplc="7234B6D8" w:tentative="1">
      <w:start w:val="1"/>
      <w:numFmt w:val="lowerRoman"/>
      <w:lvlText w:val="%3."/>
      <w:lvlJc w:val="right"/>
      <w:pPr>
        <w:ind w:left="2160" w:hanging="180"/>
      </w:pPr>
    </w:lvl>
    <w:lvl w:ilvl="3" w:tplc="EF6A62F2" w:tentative="1">
      <w:start w:val="1"/>
      <w:numFmt w:val="decimal"/>
      <w:lvlText w:val="%4."/>
      <w:lvlJc w:val="left"/>
      <w:pPr>
        <w:ind w:left="2880" w:hanging="360"/>
      </w:pPr>
    </w:lvl>
    <w:lvl w:ilvl="4" w:tplc="3A8209D0" w:tentative="1">
      <w:start w:val="1"/>
      <w:numFmt w:val="lowerLetter"/>
      <w:lvlText w:val="%5."/>
      <w:lvlJc w:val="left"/>
      <w:pPr>
        <w:ind w:left="3600" w:hanging="360"/>
      </w:pPr>
    </w:lvl>
    <w:lvl w:ilvl="5" w:tplc="BD8C2A00" w:tentative="1">
      <w:start w:val="1"/>
      <w:numFmt w:val="lowerRoman"/>
      <w:lvlText w:val="%6."/>
      <w:lvlJc w:val="right"/>
      <w:pPr>
        <w:ind w:left="4320" w:hanging="180"/>
      </w:pPr>
    </w:lvl>
    <w:lvl w:ilvl="6" w:tplc="94A4C90A" w:tentative="1">
      <w:start w:val="1"/>
      <w:numFmt w:val="decimal"/>
      <w:lvlText w:val="%7."/>
      <w:lvlJc w:val="left"/>
      <w:pPr>
        <w:ind w:left="5040" w:hanging="360"/>
      </w:pPr>
    </w:lvl>
    <w:lvl w:ilvl="7" w:tplc="04E4E4D2" w:tentative="1">
      <w:start w:val="1"/>
      <w:numFmt w:val="lowerLetter"/>
      <w:lvlText w:val="%8."/>
      <w:lvlJc w:val="left"/>
      <w:pPr>
        <w:ind w:left="5760" w:hanging="360"/>
      </w:pPr>
    </w:lvl>
    <w:lvl w:ilvl="8" w:tplc="FDBA618C" w:tentative="1">
      <w:start w:val="1"/>
      <w:numFmt w:val="lowerRoman"/>
      <w:lvlText w:val="%9."/>
      <w:lvlJc w:val="right"/>
      <w:pPr>
        <w:ind w:left="6480" w:hanging="180"/>
      </w:pPr>
    </w:lvl>
  </w:abstractNum>
  <w:abstractNum w:abstractNumId="5" w15:restartNumberingAfterBreak="0">
    <w:nsid w:val="205A46A0"/>
    <w:multiLevelType w:val="hybridMultilevel"/>
    <w:tmpl w:val="30B2A6B2"/>
    <w:lvl w:ilvl="0" w:tplc="8646B796">
      <w:start w:val="1"/>
      <w:numFmt w:val="bullet"/>
      <w:lvlText w:val=""/>
      <w:lvlJc w:val="left"/>
      <w:pPr>
        <w:ind w:left="720" w:hanging="360"/>
      </w:pPr>
      <w:rPr>
        <w:rFonts w:ascii="Symbol" w:hAnsi="Symbol" w:hint="default"/>
      </w:rPr>
    </w:lvl>
    <w:lvl w:ilvl="1" w:tplc="92425AEC">
      <w:start w:val="1"/>
      <w:numFmt w:val="bullet"/>
      <w:lvlText w:val="o"/>
      <w:lvlJc w:val="left"/>
      <w:pPr>
        <w:ind w:left="1440" w:hanging="360"/>
      </w:pPr>
      <w:rPr>
        <w:rFonts w:ascii="Courier New" w:hAnsi="Courier New" w:cs="Courier New" w:hint="default"/>
      </w:rPr>
    </w:lvl>
    <w:lvl w:ilvl="2" w:tplc="8EAE5164" w:tentative="1">
      <w:start w:val="1"/>
      <w:numFmt w:val="bullet"/>
      <w:lvlText w:val=""/>
      <w:lvlJc w:val="left"/>
      <w:pPr>
        <w:ind w:left="2160" w:hanging="360"/>
      </w:pPr>
      <w:rPr>
        <w:rFonts w:ascii="Wingdings" w:hAnsi="Wingdings" w:hint="default"/>
      </w:rPr>
    </w:lvl>
    <w:lvl w:ilvl="3" w:tplc="C51C6EC4" w:tentative="1">
      <w:start w:val="1"/>
      <w:numFmt w:val="bullet"/>
      <w:lvlText w:val=""/>
      <w:lvlJc w:val="left"/>
      <w:pPr>
        <w:ind w:left="2880" w:hanging="360"/>
      </w:pPr>
      <w:rPr>
        <w:rFonts w:ascii="Symbol" w:hAnsi="Symbol" w:hint="default"/>
      </w:rPr>
    </w:lvl>
    <w:lvl w:ilvl="4" w:tplc="CDFE2868" w:tentative="1">
      <w:start w:val="1"/>
      <w:numFmt w:val="bullet"/>
      <w:lvlText w:val="o"/>
      <w:lvlJc w:val="left"/>
      <w:pPr>
        <w:ind w:left="3600" w:hanging="360"/>
      </w:pPr>
      <w:rPr>
        <w:rFonts w:ascii="Courier New" w:hAnsi="Courier New" w:cs="Courier New" w:hint="default"/>
      </w:rPr>
    </w:lvl>
    <w:lvl w:ilvl="5" w:tplc="694AC662" w:tentative="1">
      <w:start w:val="1"/>
      <w:numFmt w:val="bullet"/>
      <w:lvlText w:val=""/>
      <w:lvlJc w:val="left"/>
      <w:pPr>
        <w:ind w:left="4320" w:hanging="360"/>
      </w:pPr>
      <w:rPr>
        <w:rFonts w:ascii="Wingdings" w:hAnsi="Wingdings" w:hint="default"/>
      </w:rPr>
    </w:lvl>
    <w:lvl w:ilvl="6" w:tplc="3C3299F2" w:tentative="1">
      <w:start w:val="1"/>
      <w:numFmt w:val="bullet"/>
      <w:lvlText w:val=""/>
      <w:lvlJc w:val="left"/>
      <w:pPr>
        <w:ind w:left="5040" w:hanging="360"/>
      </w:pPr>
      <w:rPr>
        <w:rFonts w:ascii="Symbol" w:hAnsi="Symbol" w:hint="default"/>
      </w:rPr>
    </w:lvl>
    <w:lvl w:ilvl="7" w:tplc="7FFEDA80" w:tentative="1">
      <w:start w:val="1"/>
      <w:numFmt w:val="bullet"/>
      <w:lvlText w:val="o"/>
      <w:lvlJc w:val="left"/>
      <w:pPr>
        <w:ind w:left="5760" w:hanging="360"/>
      </w:pPr>
      <w:rPr>
        <w:rFonts w:ascii="Courier New" w:hAnsi="Courier New" w:cs="Courier New" w:hint="default"/>
      </w:rPr>
    </w:lvl>
    <w:lvl w:ilvl="8" w:tplc="229634EA" w:tentative="1">
      <w:start w:val="1"/>
      <w:numFmt w:val="bullet"/>
      <w:lvlText w:val=""/>
      <w:lvlJc w:val="left"/>
      <w:pPr>
        <w:ind w:left="6480" w:hanging="360"/>
      </w:pPr>
      <w:rPr>
        <w:rFonts w:ascii="Wingdings" w:hAnsi="Wingdings" w:hint="default"/>
      </w:rPr>
    </w:lvl>
  </w:abstractNum>
  <w:abstractNum w:abstractNumId="6" w15:restartNumberingAfterBreak="0">
    <w:nsid w:val="31E01E56"/>
    <w:multiLevelType w:val="multilevel"/>
    <w:tmpl w:val="2CCC08F6"/>
    <w:lvl w:ilvl="0">
      <w:start w:val="1"/>
      <w:numFmt w:val="decimal"/>
      <w:pStyle w:val="Legal1"/>
      <w:lvlText w:val="%1"/>
      <w:lvlJc w:val="left"/>
      <w:pPr>
        <w:tabs>
          <w:tab w:val="num" w:pos="828"/>
        </w:tabs>
        <w:ind w:left="828" w:hanging="828"/>
      </w:pPr>
      <w:rPr>
        <w:rFonts w:ascii="Arial" w:hAnsi="Arial" w:hint="default"/>
        <w:b w:val="0"/>
        <w:i w:val="0"/>
        <w:sz w:val="22"/>
      </w:rPr>
    </w:lvl>
    <w:lvl w:ilvl="1">
      <w:start w:val="1"/>
      <w:numFmt w:val="decimal"/>
      <w:pStyle w:val="Level2"/>
      <w:lvlText w:val="%1.%2"/>
      <w:lvlJc w:val="left"/>
      <w:pPr>
        <w:tabs>
          <w:tab w:val="num" w:pos="828"/>
        </w:tabs>
        <w:ind w:left="828" w:hanging="828"/>
      </w:pPr>
      <w:rPr>
        <w:rFonts w:hint="default"/>
        <w:b w:val="0"/>
        <w:i w:val="0"/>
      </w:rPr>
    </w:lvl>
    <w:lvl w:ilvl="2">
      <w:start w:val="1"/>
      <w:numFmt w:val="decimal"/>
      <w:pStyle w:val="Level3"/>
      <w:lvlText w:val="%1.%2.%3"/>
      <w:lvlJc w:val="left"/>
      <w:pPr>
        <w:tabs>
          <w:tab w:val="num" w:pos="1655"/>
        </w:tabs>
        <w:ind w:left="1655" w:hanging="827"/>
      </w:pPr>
      <w:rPr>
        <w:rFonts w:hint="default"/>
      </w:rPr>
    </w:lvl>
    <w:lvl w:ilvl="3">
      <w:start w:val="1"/>
      <w:numFmt w:val="lowerLetter"/>
      <w:pStyle w:val="Level4"/>
      <w:lvlText w:val="(%4)"/>
      <w:lvlJc w:val="left"/>
      <w:pPr>
        <w:tabs>
          <w:tab w:val="num" w:pos="2268"/>
        </w:tabs>
        <w:ind w:left="2268" w:hanging="613"/>
      </w:pPr>
      <w:rPr>
        <w:rFonts w:hint="default"/>
      </w:rPr>
    </w:lvl>
    <w:lvl w:ilvl="4">
      <w:start w:val="1"/>
      <w:numFmt w:val="lowerRoman"/>
      <w:pStyle w:val="Level5"/>
      <w:lvlText w:val="(%5)"/>
      <w:lvlJc w:val="left"/>
      <w:pPr>
        <w:tabs>
          <w:tab w:val="num" w:pos="2835"/>
        </w:tabs>
        <w:ind w:left="2835" w:hanging="567"/>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 w15:restartNumberingAfterBreak="0">
    <w:nsid w:val="36F462B0"/>
    <w:multiLevelType w:val="hybridMultilevel"/>
    <w:tmpl w:val="22986740"/>
    <w:lvl w:ilvl="0" w:tplc="F4947014">
      <w:start w:val="1"/>
      <w:numFmt w:val="decimal"/>
      <w:lvlText w:val="%1.1.1"/>
      <w:lvlJc w:val="left"/>
      <w:pPr>
        <w:ind w:left="720" w:hanging="360"/>
      </w:pPr>
      <w:rPr>
        <w:rFonts w:hint="default"/>
      </w:rPr>
    </w:lvl>
    <w:lvl w:ilvl="1" w:tplc="1D4080E2" w:tentative="1">
      <w:start w:val="1"/>
      <w:numFmt w:val="lowerLetter"/>
      <w:lvlText w:val="%2."/>
      <w:lvlJc w:val="left"/>
      <w:pPr>
        <w:ind w:left="1440" w:hanging="360"/>
      </w:pPr>
    </w:lvl>
    <w:lvl w:ilvl="2" w:tplc="FCA607A6" w:tentative="1">
      <w:start w:val="1"/>
      <w:numFmt w:val="lowerRoman"/>
      <w:lvlText w:val="%3."/>
      <w:lvlJc w:val="right"/>
      <w:pPr>
        <w:ind w:left="2160" w:hanging="180"/>
      </w:pPr>
    </w:lvl>
    <w:lvl w:ilvl="3" w:tplc="EE6A1B36" w:tentative="1">
      <w:start w:val="1"/>
      <w:numFmt w:val="decimal"/>
      <w:lvlText w:val="%4."/>
      <w:lvlJc w:val="left"/>
      <w:pPr>
        <w:ind w:left="2880" w:hanging="360"/>
      </w:pPr>
    </w:lvl>
    <w:lvl w:ilvl="4" w:tplc="34D08F34" w:tentative="1">
      <w:start w:val="1"/>
      <w:numFmt w:val="lowerLetter"/>
      <w:lvlText w:val="%5."/>
      <w:lvlJc w:val="left"/>
      <w:pPr>
        <w:ind w:left="3600" w:hanging="360"/>
      </w:pPr>
    </w:lvl>
    <w:lvl w:ilvl="5" w:tplc="6636C528" w:tentative="1">
      <w:start w:val="1"/>
      <w:numFmt w:val="lowerRoman"/>
      <w:lvlText w:val="%6."/>
      <w:lvlJc w:val="right"/>
      <w:pPr>
        <w:ind w:left="4320" w:hanging="180"/>
      </w:pPr>
    </w:lvl>
    <w:lvl w:ilvl="6" w:tplc="340E7DAE" w:tentative="1">
      <w:start w:val="1"/>
      <w:numFmt w:val="decimal"/>
      <w:lvlText w:val="%7."/>
      <w:lvlJc w:val="left"/>
      <w:pPr>
        <w:ind w:left="5040" w:hanging="360"/>
      </w:pPr>
    </w:lvl>
    <w:lvl w:ilvl="7" w:tplc="E97CED4A" w:tentative="1">
      <w:start w:val="1"/>
      <w:numFmt w:val="lowerLetter"/>
      <w:lvlText w:val="%8."/>
      <w:lvlJc w:val="left"/>
      <w:pPr>
        <w:ind w:left="5760" w:hanging="360"/>
      </w:pPr>
    </w:lvl>
    <w:lvl w:ilvl="8" w:tplc="DE54D564" w:tentative="1">
      <w:start w:val="1"/>
      <w:numFmt w:val="lowerRoman"/>
      <w:lvlText w:val="%9."/>
      <w:lvlJc w:val="right"/>
      <w:pPr>
        <w:ind w:left="6480" w:hanging="180"/>
      </w:pPr>
    </w:lvl>
  </w:abstractNum>
  <w:abstractNum w:abstractNumId="8" w15:restartNumberingAfterBreak="0">
    <w:nsid w:val="38DF7B8C"/>
    <w:multiLevelType w:val="multilevel"/>
    <w:tmpl w:val="F570925A"/>
    <w:lvl w:ilvl="0">
      <w:start w:val="1"/>
      <w:numFmt w:val="decimal"/>
      <w:lvlText w:val="%1"/>
      <w:lvlJc w:val="left"/>
      <w:pPr>
        <w:tabs>
          <w:tab w:val="num" w:pos="829"/>
        </w:tabs>
        <w:ind w:left="829" w:hanging="828"/>
      </w:pPr>
      <w:rPr>
        <w:rFonts w:ascii="Arial" w:hAnsi="Arial" w:hint="default"/>
        <w:b w:val="0"/>
        <w:i w:val="0"/>
        <w:sz w:val="22"/>
      </w:rPr>
    </w:lvl>
    <w:lvl w:ilvl="1">
      <w:start w:val="1"/>
      <w:numFmt w:val="decimal"/>
      <w:lvlText w:val="%1.%2"/>
      <w:lvlJc w:val="left"/>
      <w:pPr>
        <w:tabs>
          <w:tab w:val="num" w:pos="829"/>
        </w:tabs>
        <w:ind w:left="829" w:hanging="828"/>
      </w:pPr>
      <w:rPr>
        <w:rFonts w:ascii="Arial" w:hAnsi="Arial" w:hint="default"/>
        <w:b w:val="0"/>
        <w:i w:val="0"/>
        <w:sz w:val="22"/>
      </w:rPr>
    </w:lvl>
    <w:lvl w:ilvl="2">
      <w:start w:val="1"/>
      <w:numFmt w:val="decimal"/>
      <w:lvlText w:val="%1.%2.%3"/>
      <w:lvlJc w:val="left"/>
      <w:pPr>
        <w:tabs>
          <w:tab w:val="num" w:pos="1657"/>
        </w:tabs>
        <w:ind w:left="1657" w:hanging="828"/>
      </w:pPr>
      <w:rPr>
        <w:rFonts w:ascii="Arial" w:hAnsi="Arial" w:hint="default"/>
        <w:b w:val="0"/>
        <w:i w:val="0"/>
        <w:sz w:val="22"/>
      </w:rPr>
    </w:lvl>
    <w:lvl w:ilvl="3">
      <w:start w:val="1"/>
      <w:numFmt w:val="lowerLetter"/>
      <w:lvlText w:val="(%4)"/>
      <w:lvlJc w:val="left"/>
      <w:pPr>
        <w:tabs>
          <w:tab w:val="num" w:pos="2268"/>
        </w:tabs>
        <w:ind w:left="2268" w:hanging="611"/>
      </w:pPr>
      <w:rPr>
        <w:rFonts w:ascii="Arial" w:hAnsi="Arial" w:hint="default"/>
        <w:sz w:val="22"/>
      </w:rPr>
    </w:lvl>
    <w:lvl w:ilvl="4">
      <w:start w:val="1"/>
      <w:numFmt w:val="lowerRoman"/>
      <w:lvlText w:val="(%5)"/>
      <w:lvlJc w:val="left"/>
      <w:pPr>
        <w:tabs>
          <w:tab w:val="num" w:pos="2835"/>
        </w:tabs>
        <w:ind w:left="2835" w:hanging="567"/>
      </w:pPr>
      <w:rPr>
        <w:rFonts w:ascii="Arial" w:hAnsi="Arial" w:hint="default"/>
        <w:sz w:val="22"/>
      </w:rPr>
    </w:lvl>
    <w:lvl w:ilvl="5">
      <w:start w:val="1"/>
      <w:numFmt w:val="lowerLetter"/>
      <w:pStyle w:val="Heading6"/>
      <w:lvlText w:val="%6)"/>
      <w:lvlJc w:val="left"/>
      <w:pPr>
        <w:tabs>
          <w:tab w:val="num" w:pos="1153"/>
        </w:tabs>
        <w:ind w:left="1153" w:hanging="432"/>
      </w:pPr>
      <w:rPr>
        <w:rFonts w:hint="default"/>
      </w:rPr>
    </w:lvl>
    <w:lvl w:ilvl="6">
      <w:start w:val="1"/>
      <w:numFmt w:val="lowerRoman"/>
      <w:pStyle w:val="Heading7"/>
      <w:lvlText w:val="%7)"/>
      <w:lvlJc w:val="right"/>
      <w:pPr>
        <w:tabs>
          <w:tab w:val="num" w:pos="1297"/>
        </w:tabs>
        <w:ind w:left="1297" w:hanging="288"/>
      </w:pPr>
      <w:rPr>
        <w:rFonts w:hint="default"/>
      </w:rPr>
    </w:lvl>
    <w:lvl w:ilvl="7">
      <w:start w:val="1"/>
      <w:numFmt w:val="lowerLetter"/>
      <w:pStyle w:val="Heading8"/>
      <w:lvlText w:val="%8."/>
      <w:lvlJc w:val="left"/>
      <w:pPr>
        <w:tabs>
          <w:tab w:val="num" w:pos="1441"/>
        </w:tabs>
        <w:ind w:left="1441" w:hanging="432"/>
      </w:pPr>
      <w:rPr>
        <w:rFonts w:hint="default"/>
      </w:rPr>
    </w:lvl>
    <w:lvl w:ilvl="8">
      <w:start w:val="1"/>
      <w:numFmt w:val="lowerRoman"/>
      <w:pStyle w:val="Heading9"/>
      <w:lvlText w:val="%9."/>
      <w:lvlJc w:val="right"/>
      <w:pPr>
        <w:tabs>
          <w:tab w:val="num" w:pos="1585"/>
        </w:tabs>
        <w:ind w:left="1585" w:hanging="144"/>
      </w:pPr>
      <w:rPr>
        <w:rFonts w:hint="default"/>
      </w:rPr>
    </w:lvl>
  </w:abstractNum>
  <w:abstractNum w:abstractNumId="9" w15:restartNumberingAfterBreak="0">
    <w:nsid w:val="39F47717"/>
    <w:multiLevelType w:val="hybridMultilevel"/>
    <w:tmpl w:val="DFDC7C02"/>
    <w:lvl w:ilvl="0" w:tplc="43464B96">
      <w:start w:val="1"/>
      <w:numFmt w:val="upperLetter"/>
      <w:pStyle w:val="Recitals"/>
      <w:lvlText w:val="%1)"/>
      <w:lvlJc w:val="left"/>
      <w:pPr>
        <w:ind w:left="720" w:hanging="360"/>
      </w:pPr>
      <w:rPr>
        <w:rFonts w:hint="default"/>
      </w:rPr>
    </w:lvl>
    <w:lvl w:ilvl="1" w:tplc="4F7E01EC" w:tentative="1">
      <w:start w:val="1"/>
      <w:numFmt w:val="lowerLetter"/>
      <w:lvlText w:val="%2."/>
      <w:lvlJc w:val="left"/>
      <w:pPr>
        <w:ind w:left="1440" w:hanging="360"/>
      </w:pPr>
    </w:lvl>
    <w:lvl w:ilvl="2" w:tplc="19A6619E" w:tentative="1">
      <w:start w:val="1"/>
      <w:numFmt w:val="lowerRoman"/>
      <w:lvlText w:val="%3."/>
      <w:lvlJc w:val="right"/>
      <w:pPr>
        <w:ind w:left="2160" w:hanging="180"/>
      </w:pPr>
    </w:lvl>
    <w:lvl w:ilvl="3" w:tplc="83C0D57A" w:tentative="1">
      <w:start w:val="1"/>
      <w:numFmt w:val="decimal"/>
      <w:lvlText w:val="%4."/>
      <w:lvlJc w:val="left"/>
      <w:pPr>
        <w:ind w:left="2880" w:hanging="360"/>
      </w:pPr>
    </w:lvl>
    <w:lvl w:ilvl="4" w:tplc="5CA0BE68" w:tentative="1">
      <w:start w:val="1"/>
      <w:numFmt w:val="lowerLetter"/>
      <w:lvlText w:val="%5."/>
      <w:lvlJc w:val="left"/>
      <w:pPr>
        <w:ind w:left="3600" w:hanging="360"/>
      </w:pPr>
    </w:lvl>
    <w:lvl w:ilvl="5" w:tplc="3EAA5752" w:tentative="1">
      <w:start w:val="1"/>
      <w:numFmt w:val="lowerRoman"/>
      <w:lvlText w:val="%6."/>
      <w:lvlJc w:val="right"/>
      <w:pPr>
        <w:ind w:left="4320" w:hanging="180"/>
      </w:pPr>
    </w:lvl>
    <w:lvl w:ilvl="6" w:tplc="78F60FDE" w:tentative="1">
      <w:start w:val="1"/>
      <w:numFmt w:val="decimal"/>
      <w:lvlText w:val="%7."/>
      <w:lvlJc w:val="left"/>
      <w:pPr>
        <w:ind w:left="5040" w:hanging="360"/>
      </w:pPr>
    </w:lvl>
    <w:lvl w:ilvl="7" w:tplc="159ECD64" w:tentative="1">
      <w:start w:val="1"/>
      <w:numFmt w:val="lowerLetter"/>
      <w:lvlText w:val="%8."/>
      <w:lvlJc w:val="left"/>
      <w:pPr>
        <w:ind w:left="5760" w:hanging="360"/>
      </w:pPr>
    </w:lvl>
    <w:lvl w:ilvl="8" w:tplc="EC2CF330" w:tentative="1">
      <w:start w:val="1"/>
      <w:numFmt w:val="lowerRoman"/>
      <w:lvlText w:val="%9."/>
      <w:lvlJc w:val="right"/>
      <w:pPr>
        <w:ind w:left="6480" w:hanging="180"/>
      </w:pPr>
    </w:lvl>
  </w:abstractNum>
  <w:abstractNum w:abstractNumId="10" w15:restartNumberingAfterBreak="0">
    <w:nsid w:val="3ACA187A"/>
    <w:multiLevelType w:val="hybridMultilevel"/>
    <w:tmpl w:val="759A36A0"/>
    <w:lvl w:ilvl="0" w:tplc="6EEE2C36">
      <w:start w:val="1"/>
      <w:numFmt w:val="decimal"/>
      <w:lvlText w:val="%1."/>
      <w:lvlJc w:val="left"/>
      <w:pPr>
        <w:ind w:left="720" w:hanging="360"/>
      </w:pPr>
      <w:rPr>
        <w:rFonts w:hint="default"/>
      </w:rPr>
    </w:lvl>
    <w:lvl w:ilvl="1" w:tplc="9FA866CC">
      <w:start w:val="1"/>
      <w:numFmt w:val="lowerLetter"/>
      <w:lvlText w:val="%2."/>
      <w:lvlJc w:val="left"/>
      <w:pPr>
        <w:ind w:left="1440" w:hanging="360"/>
      </w:pPr>
    </w:lvl>
    <w:lvl w:ilvl="2" w:tplc="296C7E52" w:tentative="1">
      <w:start w:val="1"/>
      <w:numFmt w:val="lowerRoman"/>
      <w:lvlText w:val="%3."/>
      <w:lvlJc w:val="right"/>
      <w:pPr>
        <w:ind w:left="2160" w:hanging="180"/>
      </w:pPr>
    </w:lvl>
    <w:lvl w:ilvl="3" w:tplc="B85E7218" w:tentative="1">
      <w:start w:val="1"/>
      <w:numFmt w:val="decimal"/>
      <w:lvlText w:val="%4."/>
      <w:lvlJc w:val="left"/>
      <w:pPr>
        <w:ind w:left="2880" w:hanging="360"/>
      </w:pPr>
    </w:lvl>
    <w:lvl w:ilvl="4" w:tplc="96F83888" w:tentative="1">
      <w:start w:val="1"/>
      <w:numFmt w:val="lowerLetter"/>
      <w:lvlText w:val="%5."/>
      <w:lvlJc w:val="left"/>
      <w:pPr>
        <w:ind w:left="3600" w:hanging="360"/>
      </w:pPr>
    </w:lvl>
    <w:lvl w:ilvl="5" w:tplc="27FA1DA2" w:tentative="1">
      <w:start w:val="1"/>
      <w:numFmt w:val="lowerRoman"/>
      <w:lvlText w:val="%6."/>
      <w:lvlJc w:val="right"/>
      <w:pPr>
        <w:ind w:left="4320" w:hanging="180"/>
      </w:pPr>
    </w:lvl>
    <w:lvl w:ilvl="6" w:tplc="26980A68" w:tentative="1">
      <w:start w:val="1"/>
      <w:numFmt w:val="decimal"/>
      <w:lvlText w:val="%7."/>
      <w:lvlJc w:val="left"/>
      <w:pPr>
        <w:ind w:left="5040" w:hanging="360"/>
      </w:pPr>
    </w:lvl>
    <w:lvl w:ilvl="7" w:tplc="9CB2D39E" w:tentative="1">
      <w:start w:val="1"/>
      <w:numFmt w:val="lowerLetter"/>
      <w:lvlText w:val="%8."/>
      <w:lvlJc w:val="left"/>
      <w:pPr>
        <w:ind w:left="5760" w:hanging="360"/>
      </w:pPr>
    </w:lvl>
    <w:lvl w:ilvl="8" w:tplc="EC4E2612" w:tentative="1">
      <w:start w:val="1"/>
      <w:numFmt w:val="lowerRoman"/>
      <w:lvlText w:val="%9."/>
      <w:lvlJc w:val="right"/>
      <w:pPr>
        <w:ind w:left="6480" w:hanging="180"/>
      </w:pPr>
    </w:lvl>
  </w:abstractNum>
  <w:abstractNum w:abstractNumId="11" w15:restartNumberingAfterBreak="0">
    <w:nsid w:val="3EE81E29"/>
    <w:multiLevelType w:val="hybridMultilevel"/>
    <w:tmpl w:val="58A65798"/>
    <w:lvl w:ilvl="0" w:tplc="1F94B786">
      <w:start w:val="1"/>
      <w:numFmt w:val="lowerRoman"/>
      <w:lvlText w:val="(%1)"/>
      <w:lvlJc w:val="left"/>
      <w:pPr>
        <w:ind w:left="2628" w:hanging="360"/>
      </w:pPr>
      <w:rPr>
        <w:rFonts w:hint="default"/>
      </w:rPr>
    </w:lvl>
    <w:lvl w:ilvl="1" w:tplc="345E810A" w:tentative="1">
      <w:start w:val="1"/>
      <w:numFmt w:val="lowerLetter"/>
      <w:lvlText w:val="%2."/>
      <w:lvlJc w:val="left"/>
      <w:pPr>
        <w:ind w:left="1440" w:hanging="360"/>
      </w:pPr>
    </w:lvl>
    <w:lvl w:ilvl="2" w:tplc="C8F28B8E" w:tentative="1">
      <w:start w:val="1"/>
      <w:numFmt w:val="lowerRoman"/>
      <w:lvlText w:val="%3."/>
      <w:lvlJc w:val="right"/>
      <w:pPr>
        <w:ind w:left="2160" w:hanging="180"/>
      </w:pPr>
    </w:lvl>
    <w:lvl w:ilvl="3" w:tplc="3106F9C0" w:tentative="1">
      <w:start w:val="1"/>
      <w:numFmt w:val="decimal"/>
      <w:lvlText w:val="%4."/>
      <w:lvlJc w:val="left"/>
      <w:pPr>
        <w:ind w:left="2880" w:hanging="360"/>
      </w:pPr>
    </w:lvl>
    <w:lvl w:ilvl="4" w:tplc="F1527284" w:tentative="1">
      <w:start w:val="1"/>
      <w:numFmt w:val="lowerLetter"/>
      <w:lvlText w:val="%5."/>
      <w:lvlJc w:val="left"/>
      <w:pPr>
        <w:ind w:left="3600" w:hanging="360"/>
      </w:pPr>
    </w:lvl>
    <w:lvl w:ilvl="5" w:tplc="9CA03704" w:tentative="1">
      <w:start w:val="1"/>
      <w:numFmt w:val="lowerRoman"/>
      <w:lvlText w:val="%6."/>
      <w:lvlJc w:val="right"/>
      <w:pPr>
        <w:ind w:left="4320" w:hanging="180"/>
      </w:pPr>
    </w:lvl>
    <w:lvl w:ilvl="6" w:tplc="E53E3F3A" w:tentative="1">
      <w:start w:val="1"/>
      <w:numFmt w:val="decimal"/>
      <w:lvlText w:val="%7."/>
      <w:lvlJc w:val="left"/>
      <w:pPr>
        <w:ind w:left="5040" w:hanging="360"/>
      </w:pPr>
    </w:lvl>
    <w:lvl w:ilvl="7" w:tplc="24808EE8" w:tentative="1">
      <w:start w:val="1"/>
      <w:numFmt w:val="lowerLetter"/>
      <w:lvlText w:val="%8."/>
      <w:lvlJc w:val="left"/>
      <w:pPr>
        <w:ind w:left="5760" w:hanging="360"/>
      </w:pPr>
    </w:lvl>
    <w:lvl w:ilvl="8" w:tplc="C27ED672" w:tentative="1">
      <w:start w:val="1"/>
      <w:numFmt w:val="lowerRoman"/>
      <w:lvlText w:val="%9."/>
      <w:lvlJc w:val="right"/>
      <w:pPr>
        <w:ind w:left="6480" w:hanging="180"/>
      </w:pPr>
    </w:lvl>
  </w:abstractNum>
  <w:abstractNum w:abstractNumId="12" w15:restartNumberingAfterBreak="0">
    <w:nsid w:val="42E76387"/>
    <w:multiLevelType w:val="multilevel"/>
    <w:tmpl w:val="70DE4FC2"/>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440"/>
        </w:tabs>
        <w:ind w:left="1440" w:hanging="720"/>
      </w:pPr>
      <w:rPr>
        <w:rFonts w:hint="default"/>
      </w:rPr>
    </w:lvl>
    <w:lvl w:ilvl="2">
      <w:start w:val="1"/>
      <w:numFmt w:val="decimal"/>
      <w:pStyle w:val="Heading3"/>
      <w:lvlText w:val="%1.%2.%3"/>
      <w:lvlJc w:val="left"/>
      <w:pPr>
        <w:tabs>
          <w:tab w:val="num" w:pos="2160"/>
        </w:tabs>
        <w:ind w:left="2160" w:hanging="720"/>
      </w:pPr>
      <w:rPr>
        <w:rFonts w:hint="default"/>
      </w:rPr>
    </w:lvl>
    <w:lvl w:ilvl="3">
      <w:start w:val="1"/>
      <w:numFmt w:val="decimal"/>
      <w:pStyle w:val="Heading4"/>
      <w:lvlText w:val="%1.%2.%3.%4"/>
      <w:lvlJc w:val="left"/>
      <w:pPr>
        <w:tabs>
          <w:tab w:val="num" w:pos="2880"/>
        </w:tabs>
        <w:ind w:left="2880" w:hanging="720"/>
      </w:pPr>
      <w:rPr>
        <w:rFonts w:hint="default"/>
      </w:rPr>
    </w:lvl>
    <w:lvl w:ilvl="4">
      <w:start w:val="1"/>
      <w:numFmt w:val="decimal"/>
      <w:pStyle w:val="Heading5"/>
      <w:lvlText w:val="%1.%2.%3.%4.%5"/>
      <w:lvlJc w:val="left"/>
      <w:pPr>
        <w:tabs>
          <w:tab w:val="num" w:pos="3960"/>
        </w:tabs>
        <w:ind w:left="3600" w:hanging="720"/>
      </w:pPr>
      <w:rPr>
        <w:rFonts w:hint="default"/>
      </w:rPr>
    </w:lvl>
    <w:lvl w:ilvl="5">
      <w:start w:val="1"/>
      <w:numFmt w:val="decimal"/>
      <w:lvlText w:val="%1.%2.%3.%4.%5.%6"/>
      <w:lvlJc w:val="left"/>
      <w:pPr>
        <w:tabs>
          <w:tab w:val="num" w:pos="4680"/>
        </w:tabs>
        <w:ind w:left="4320" w:hanging="720"/>
      </w:pPr>
      <w:rPr>
        <w:rFonts w:hint="default"/>
      </w:rPr>
    </w:lvl>
    <w:lvl w:ilvl="6">
      <w:start w:val="1"/>
      <w:numFmt w:val="decimal"/>
      <w:lvlText w:val="%1.%2.%3.%4.%5.%6.%7"/>
      <w:lvlJc w:val="left"/>
      <w:pPr>
        <w:tabs>
          <w:tab w:val="num" w:pos="5760"/>
        </w:tabs>
        <w:ind w:left="5040" w:hanging="720"/>
      </w:pPr>
      <w:rPr>
        <w:rFonts w:hint="default"/>
      </w:rPr>
    </w:lvl>
    <w:lvl w:ilvl="7">
      <w:start w:val="1"/>
      <w:numFmt w:val="decimal"/>
      <w:lvlText w:val="%1.%2.%3.%4.%5.%6.%7.%8"/>
      <w:lvlJc w:val="left"/>
      <w:pPr>
        <w:tabs>
          <w:tab w:val="num" w:pos="6480"/>
        </w:tabs>
        <w:ind w:left="5760" w:hanging="720"/>
      </w:pPr>
      <w:rPr>
        <w:rFonts w:hint="default"/>
      </w:rPr>
    </w:lvl>
    <w:lvl w:ilvl="8">
      <w:start w:val="1"/>
      <w:numFmt w:val="decimal"/>
      <w:lvlText w:val="%1.%2.%3.%4.%5.%6.%7.%8.%9"/>
      <w:lvlJc w:val="left"/>
      <w:pPr>
        <w:tabs>
          <w:tab w:val="num" w:pos="7560"/>
        </w:tabs>
        <w:ind w:left="6480" w:hanging="720"/>
      </w:pPr>
      <w:rPr>
        <w:rFonts w:hint="default"/>
      </w:rPr>
    </w:lvl>
  </w:abstractNum>
  <w:abstractNum w:abstractNumId="13" w15:restartNumberingAfterBreak="0">
    <w:nsid w:val="440F4812"/>
    <w:multiLevelType w:val="hybridMultilevel"/>
    <w:tmpl w:val="FB580B74"/>
    <w:lvl w:ilvl="0" w:tplc="A514616E">
      <w:start w:val="1"/>
      <w:numFmt w:val="decimal"/>
      <w:lvlText w:val="%1."/>
      <w:lvlJc w:val="left"/>
      <w:pPr>
        <w:ind w:left="720" w:hanging="360"/>
      </w:pPr>
      <w:rPr>
        <w:rFonts w:hint="default"/>
      </w:rPr>
    </w:lvl>
    <w:lvl w:ilvl="1" w:tplc="135AAEA6">
      <w:start w:val="1"/>
      <w:numFmt w:val="lowerLetter"/>
      <w:lvlText w:val="%2."/>
      <w:lvlJc w:val="left"/>
      <w:pPr>
        <w:ind w:left="1440" w:hanging="360"/>
      </w:pPr>
    </w:lvl>
    <w:lvl w:ilvl="2" w:tplc="C10C7094" w:tentative="1">
      <w:start w:val="1"/>
      <w:numFmt w:val="lowerRoman"/>
      <w:lvlText w:val="%3."/>
      <w:lvlJc w:val="right"/>
      <w:pPr>
        <w:ind w:left="2160" w:hanging="180"/>
      </w:pPr>
    </w:lvl>
    <w:lvl w:ilvl="3" w:tplc="64A4805C" w:tentative="1">
      <w:start w:val="1"/>
      <w:numFmt w:val="decimal"/>
      <w:lvlText w:val="%4."/>
      <w:lvlJc w:val="left"/>
      <w:pPr>
        <w:ind w:left="2880" w:hanging="360"/>
      </w:pPr>
    </w:lvl>
    <w:lvl w:ilvl="4" w:tplc="EEF007C2" w:tentative="1">
      <w:start w:val="1"/>
      <w:numFmt w:val="lowerLetter"/>
      <w:lvlText w:val="%5."/>
      <w:lvlJc w:val="left"/>
      <w:pPr>
        <w:ind w:left="3600" w:hanging="360"/>
      </w:pPr>
    </w:lvl>
    <w:lvl w:ilvl="5" w:tplc="119ABD7A" w:tentative="1">
      <w:start w:val="1"/>
      <w:numFmt w:val="lowerRoman"/>
      <w:lvlText w:val="%6."/>
      <w:lvlJc w:val="right"/>
      <w:pPr>
        <w:ind w:left="4320" w:hanging="180"/>
      </w:pPr>
    </w:lvl>
    <w:lvl w:ilvl="6" w:tplc="68C230D2" w:tentative="1">
      <w:start w:val="1"/>
      <w:numFmt w:val="decimal"/>
      <w:lvlText w:val="%7."/>
      <w:lvlJc w:val="left"/>
      <w:pPr>
        <w:ind w:left="5040" w:hanging="360"/>
      </w:pPr>
    </w:lvl>
    <w:lvl w:ilvl="7" w:tplc="4F62F4FC" w:tentative="1">
      <w:start w:val="1"/>
      <w:numFmt w:val="lowerLetter"/>
      <w:lvlText w:val="%8."/>
      <w:lvlJc w:val="left"/>
      <w:pPr>
        <w:ind w:left="5760" w:hanging="360"/>
      </w:pPr>
    </w:lvl>
    <w:lvl w:ilvl="8" w:tplc="294A6312" w:tentative="1">
      <w:start w:val="1"/>
      <w:numFmt w:val="lowerRoman"/>
      <w:lvlText w:val="%9."/>
      <w:lvlJc w:val="right"/>
      <w:pPr>
        <w:ind w:left="6480" w:hanging="180"/>
      </w:pPr>
    </w:lvl>
  </w:abstractNum>
  <w:abstractNum w:abstractNumId="14" w15:restartNumberingAfterBreak="0">
    <w:nsid w:val="509A67E9"/>
    <w:multiLevelType w:val="multilevel"/>
    <w:tmpl w:val="A0E269AE"/>
    <w:lvl w:ilvl="0">
      <w:start w:val="1"/>
      <w:numFmt w:val="decimal"/>
      <w:pStyle w:val="ScheduleLevel1"/>
      <w:isLgl/>
      <w:lvlText w:val="%1"/>
      <w:lvlJc w:val="left"/>
      <w:pPr>
        <w:tabs>
          <w:tab w:val="num" w:pos="828"/>
        </w:tabs>
        <w:ind w:left="828" w:hanging="828"/>
      </w:pPr>
      <w:rPr>
        <w:rFonts w:ascii="Arial" w:hAnsi="Arial" w:hint="default"/>
        <w:b w:val="0"/>
        <w:i w:val="0"/>
        <w:caps/>
        <w:sz w:val="22"/>
      </w:rPr>
    </w:lvl>
    <w:lvl w:ilvl="1">
      <w:start w:val="1"/>
      <w:numFmt w:val="decimal"/>
      <w:pStyle w:val="ScheduleLevel2"/>
      <w:lvlText w:val="%1.%2"/>
      <w:lvlJc w:val="left"/>
      <w:pPr>
        <w:tabs>
          <w:tab w:val="num" w:pos="828"/>
        </w:tabs>
        <w:ind w:left="828" w:hanging="828"/>
      </w:pPr>
      <w:rPr>
        <w:rFonts w:ascii="Arial" w:hAnsi="Arial" w:hint="default"/>
        <w:b w:val="0"/>
        <w:i w:val="0"/>
        <w:sz w:val="22"/>
      </w:rPr>
    </w:lvl>
    <w:lvl w:ilvl="2">
      <w:start w:val="1"/>
      <w:numFmt w:val="decimal"/>
      <w:pStyle w:val="ScheduleLevel3"/>
      <w:lvlText w:val="%1.%2.%3"/>
      <w:lvlJc w:val="left"/>
      <w:pPr>
        <w:tabs>
          <w:tab w:val="num" w:pos="1656"/>
        </w:tabs>
        <w:ind w:left="1656" w:hanging="828"/>
      </w:pPr>
      <w:rPr>
        <w:rFonts w:ascii="Arial" w:hAnsi="Arial" w:hint="default"/>
        <w:b w:val="0"/>
        <w:i w:val="0"/>
        <w:sz w:val="22"/>
      </w:rPr>
    </w:lvl>
    <w:lvl w:ilvl="3">
      <w:start w:val="1"/>
      <w:numFmt w:val="lowerLetter"/>
      <w:pStyle w:val="ScheduleLevel4"/>
      <w:lvlText w:val="(%4)"/>
      <w:lvlJc w:val="left"/>
      <w:pPr>
        <w:tabs>
          <w:tab w:val="num" w:pos="2268"/>
        </w:tabs>
        <w:ind w:left="2268" w:hanging="612"/>
      </w:pPr>
      <w:rPr>
        <w:rFonts w:ascii="Arial" w:hAnsi="Arial" w:hint="default"/>
        <w:b w:val="0"/>
        <w:i w:val="0"/>
        <w:sz w:val="22"/>
      </w:rPr>
    </w:lvl>
    <w:lvl w:ilvl="4">
      <w:start w:val="1"/>
      <w:numFmt w:val="lowerRoman"/>
      <w:pStyle w:val="ScheduleLevel5"/>
      <w:lvlText w:val="(%5)"/>
      <w:lvlJc w:val="left"/>
      <w:pPr>
        <w:tabs>
          <w:tab w:val="num" w:pos="2835"/>
        </w:tabs>
        <w:ind w:left="2835" w:hanging="567"/>
      </w:pPr>
      <w:rPr>
        <w:rFonts w:ascii="Arial" w:hAnsi="Arial" w:hint="default"/>
        <w:b w:val="0"/>
        <w:i w:val="0"/>
        <w:sz w:val="22"/>
      </w:rPr>
    </w:lvl>
    <w:lvl w:ilvl="5">
      <w:start w:val="1"/>
      <w:numFmt w:val="lowerRoman"/>
      <w:lvlText w:val="(%6)"/>
      <w:lvlJc w:val="left"/>
      <w:pPr>
        <w:tabs>
          <w:tab w:val="num" w:pos="4320"/>
        </w:tabs>
        <w:ind w:left="4320" w:hanging="864"/>
      </w:pPr>
      <w:rPr>
        <w:rFonts w:ascii="Times New Roman" w:hAnsi="Times New Roman" w:hint="default"/>
        <w:b w:val="0"/>
        <w:i w:val="0"/>
        <w:sz w:val="24"/>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5A4D7E51"/>
    <w:multiLevelType w:val="hybridMultilevel"/>
    <w:tmpl w:val="8D021A36"/>
    <w:lvl w:ilvl="0" w:tplc="54245EA4">
      <w:start w:val="1"/>
      <w:numFmt w:val="bullet"/>
      <w:lvlText w:val=""/>
      <w:lvlJc w:val="left"/>
      <w:pPr>
        <w:ind w:left="720" w:hanging="360"/>
      </w:pPr>
      <w:rPr>
        <w:rFonts w:ascii="Symbol" w:hAnsi="Symbol" w:hint="default"/>
      </w:rPr>
    </w:lvl>
    <w:lvl w:ilvl="1" w:tplc="5032F88E" w:tentative="1">
      <w:start w:val="1"/>
      <w:numFmt w:val="bullet"/>
      <w:lvlText w:val="o"/>
      <w:lvlJc w:val="left"/>
      <w:pPr>
        <w:ind w:left="1440" w:hanging="360"/>
      </w:pPr>
      <w:rPr>
        <w:rFonts w:ascii="Courier New" w:hAnsi="Courier New" w:cs="Courier New" w:hint="default"/>
      </w:rPr>
    </w:lvl>
    <w:lvl w:ilvl="2" w:tplc="119C0F9A" w:tentative="1">
      <w:start w:val="1"/>
      <w:numFmt w:val="bullet"/>
      <w:lvlText w:val=""/>
      <w:lvlJc w:val="left"/>
      <w:pPr>
        <w:ind w:left="2160" w:hanging="360"/>
      </w:pPr>
      <w:rPr>
        <w:rFonts w:ascii="Wingdings" w:hAnsi="Wingdings" w:hint="default"/>
      </w:rPr>
    </w:lvl>
    <w:lvl w:ilvl="3" w:tplc="0D2A5160" w:tentative="1">
      <w:start w:val="1"/>
      <w:numFmt w:val="bullet"/>
      <w:lvlText w:val=""/>
      <w:lvlJc w:val="left"/>
      <w:pPr>
        <w:ind w:left="2880" w:hanging="360"/>
      </w:pPr>
      <w:rPr>
        <w:rFonts w:ascii="Symbol" w:hAnsi="Symbol" w:hint="default"/>
      </w:rPr>
    </w:lvl>
    <w:lvl w:ilvl="4" w:tplc="36EEA356" w:tentative="1">
      <w:start w:val="1"/>
      <w:numFmt w:val="bullet"/>
      <w:lvlText w:val="o"/>
      <w:lvlJc w:val="left"/>
      <w:pPr>
        <w:ind w:left="3600" w:hanging="360"/>
      </w:pPr>
      <w:rPr>
        <w:rFonts w:ascii="Courier New" w:hAnsi="Courier New" w:cs="Courier New" w:hint="default"/>
      </w:rPr>
    </w:lvl>
    <w:lvl w:ilvl="5" w:tplc="A2BA3C5C" w:tentative="1">
      <w:start w:val="1"/>
      <w:numFmt w:val="bullet"/>
      <w:lvlText w:val=""/>
      <w:lvlJc w:val="left"/>
      <w:pPr>
        <w:ind w:left="4320" w:hanging="360"/>
      </w:pPr>
      <w:rPr>
        <w:rFonts w:ascii="Wingdings" w:hAnsi="Wingdings" w:hint="default"/>
      </w:rPr>
    </w:lvl>
    <w:lvl w:ilvl="6" w:tplc="E9982DA8" w:tentative="1">
      <w:start w:val="1"/>
      <w:numFmt w:val="bullet"/>
      <w:lvlText w:val=""/>
      <w:lvlJc w:val="left"/>
      <w:pPr>
        <w:ind w:left="5040" w:hanging="360"/>
      </w:pPr>
      <w:rPr>
        <w:rFonts w:ascii="Symbol" w:hAnsi="Symbol" w:hint="default"/>
      </w:rPr>
    </w:lvl>
    <w:lvl w:ilvl="7" w:tplc="08A63920" w:tentative="1">
      <w:start w:val="1"/>
      <w:numFmt w:val="bullet"/>
      <w:lvlText w:val="o"/>
      <w:lvlJc w:val="left"/>
      <w:pPr>
        <w:ind w:left="5760" w:hanging="360"/>
      </w:pPr>
      <w:rPr>
        <w:rFonts w:ascii="Courier New" w:hAnsi="Courier New" w:cs="Courier New" w:hint="default"/>
      </w:rPr>
    </w:lvl>
    <w:lvl w:ilvl="8" w:tplc="D4EE55EA" w:tentative="1">
      <w:start w:val="1"/>
      <w:numFmt w:val="bullet"/>
      <w:lvlText w:val=""/>
      <w:lvlJc w:val="left"/>
      <w:pPr>
        <w:ind w:left="6480" w:hanging="360"/>
      </w:pPr>
      <w:rPr>
        <w:rFonts w:ascii="Wingdings" w:hAnsi="Wingdings" w:hint="default"/>
      </w:rPr>
    </w:lvl>
  </w:abstractNum>
  <w:abstractNum w:abstractNumId="16" w15:restartNumberingAfterBreak="0">
    <w:nsid w:val="6192762F"/>
    <w:multiLevelType w:val="multilevel"/>
    <w:tmpl w:val="3AE8633A"/>
    <w:lvl w:ilvl="0">
      <w:start w:val="1"/>
      <w:numFmt w:val="decimal"/>
      <w:pStyle w:val="ScheduleBLevel1"/>
      <w:isLgl/>
      <w:lvlText w:val="%1"/>
      <w:lvlJc w:val="left"/>
      <w:pPr>
        <w:tabs>
          <w:tab w:val="num" w:pos="828"/>
        </w:tabs>
        <w:ind w:left="828" w:hanging="828"/>
      </w:pPr>
      <w:rPr>
        <w:rFonts w:ascii="Arial" w:hAnsi="Arial" w:hint="default"/>
        <w:b w:val="0"/>
        <w:i w:val="0"/>
        <w:caps/>
        <w:sz w:val="22"/>
      </w:rPr>
    </w:lvl>
    <w:lvl w:ilvl="1">
      <w:start w:val="1"/>
      <w:numFmt w:val="decimal"/>
      <w:pStyle w:val="ScheduleBLevel2"/>
      <w:lvlText w:val="%1.%2"/>
      <w:lvlJc w:val="left"/>
      <w:pPr>
        <w:tabs>
          <w:tab w:val="num" w:pos="828"/>
        </w:tabs>
        <w:ind w:left="828" w:hanging="828"/>
      </w:pPr>
      <w:rPr>
        <w:rFonts w:ascii="Arial" w:hAnsi="Arial" w:hint="default"/>
        <w:b w:val="0"/>
        <w:i w:val="0"/>
        <w:sz w:val="22"/>
      </w:rPr>
    </w:lvl>
    <w:lvl w:ilvl="2">
      <w:start w:val="1"/>
      <w:numFmt w:val="decimal"/>
      <w:pStyle w:val="ScheduleBLevel3"/>
      <w:lvlText w:val="%1.%2.%3"/>
      <w:lvlJc w:val="left"/>
      <w:pPr>
        <w:tabs>
          <w:tab w:val="num" w:pos="1656"/>
        </w:tabs>
        <w:ind w:left="1656" w:hanging="828"/>
      </w:pPr>
      <w:rPr>
        <w:rFonts w:ascii="Arial" w:hAnsi="Arial" w:hint="default"/>
        <w:b w:val="0"/>
        <w:i w:val="0"/>
        <w:sz w:val="22"/>
      </w:rPr>
    </w:lvl>
    <w:lvl w:ilvl="3">
      <w:start w:val="1"/>
      <w:numFmt w:val="lowerLetter"/>
      <w:pStyle w:val="ScheduleBLevel4"/>
      <w:lvlText w:val="(%4)"/>
      <w:lvlJc w:val="left"/>
      <w:pPr>
        <w:tabs>
          <w:tab w:val="num" w:pos="2268"/>
        </w:tabs>
        <w:ind w:left="2268" w:hanging="612"/>
      </w:pPr>
      <w:rPr>
        <w:rFonts w:ascii="Arial" w:hAnsi="Arial" w:hint="default"/>
        <w:b w:val="0"/>
        <w:i w:val="0"/>
        <w:sz w:val="22"/>
      </w:rPr>
    </w:lvl>
    <w:lvl w:ilvl="4">
      <w:start w:val="1"/>
      <w:numFmt w:val="lowerRoman"/>
      <w:lvlText w:val="(%5)"/>
      <w:lvlJc w:val="left"/>
      <w:pPr>
        <w:tabs>
          <w:tab w:val="num" w:pos="2835"/>
        </w:tabs>
        <w:ind w:left="2835" w:hanging="567"/>
      </w:pPr>
      <w:rPr>
        <w:rFonts w:ascii="Arial" w:hAnsi="Arial" w:hint="default"/>
        <w:b w:val="0"/>
        <w:i w:val="0"/>
        <w:sz w:val="22"/>
      </w:rPr>
    </w:lvl>
    <w:lvl w:ilvl="5">
      <w:start w:val="1"/>
      <w:numFmt w:val="lowerRoman"/>
      <w:lvlText w:val="(%6)"/>
      <w:lvlJc w:val="left"/>
      <w:pPr>
        <w:tabs>
          <w:tab w:val="num" w:pos="4320"/>
        </w:tabs>
        <w:ind w:left="4320" w:hanging="864"/>
      </w:pPr>
      <w:rPr>
        <w:rFonts w:ascii="Times New Roman" w:hAnsi="Times New Roman" w:hint="default"/>
        <w:b w:val="0"/>
        <w:i w:val="0"/>
        <w:sz w:val="24"/>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3A57C77"/>
    <w:multiLevelType w:val="hybridMultilevel"/>
    <w:tmpl w:val="FEFEE8E2"/>
    <w:lvl w:ilvl="0" w:tplc="EC74B16E">
      <w:numFmt w:val="bullet"/>
      <w:lvlText w:val="-"/>
      <w:lvlJc w:val="left"/>
      <w:pPr>
        <w:ind w:left="720" w:hanging="360"/>
      </w:pPr>
      <w:rPr>
        <w:rFonts w:ascii="Lato" w:eastAsia="Times New Roman" w:hAnsi="Lato" w:cs="Times New Roman" w:hint="default"/>
      </w:rPr>
    </w:lvl>
    <w:lvl w:ilvl="1" w:tplc="57D29B72" w:tentative="1">
      <w:start w:val="1"/>
      <w:numFmt w:val="bullet"/>
      <w:lvlText w:val="o"/>
      <w:lvlJc w:val="left"/>
      <w:pPr>
        <w:ind w:left="1440" w:hanging="360"/>
      </w:pPr>
      <w:rPr>
        <w:rFonts w:ascii="Courier New" w:hAnsi="Courier New" w:cs="Courier New" w:hint="default"/>
      </w:rPr>
    </w:lvl>
    <w:lvl w:ilvl="2" w:tplc="D2D6D270" w:tentative="1">
      <w:start w:val="1"/>
      <w:numFmt w:val="bullet"/>
      <w:lvlText w:val=""/>
      <w:lvlJc w:val="left"/>
      <w:pPr>
        <w:ind w:left="2160" w:hanging="360"/>
      </w:pPr>
      <w:rPr>
        <w:rFonts w:ascii="Wingdings" w:hAnsi="Wingdings" w:hint="default"/>
      </w:rPr>
    </w:lvl>
    <w:lvl w:ilvl="3" w:tplc="A5927158" w:tentative="1">
      <w:start w:val="1"/>
      <w:numFmt w:val="bullet"/>
      <w:lvlText w:val=""/>
      <w:lvlJc w:val="left"/>
      <w:pPr>
        <w:ind w:left="2880" w:hanging="360"/>
      </w:pPr>
      <w:rPr>
        <w:rFonts w:ascii="Symbol" w:hAnsi="Symbol" w:hint="default"/>
      </w:rPr>
    </w:lvl>
    <w:lvl w:ilvl="4" w:tplc="B26C60A2" w:tentative="1">
      <w:start w:val="1"/>
      <w:numFmt w:val="bullet"/>
      <w:lvlText w:val="o"/>
      <w:lvlJc w:val="left"/>
      <w:pPr>
        <w:ind w:left="3600" w:hanging="360"/>
      </w:pPr>
      <w:rPr>
        <w:rFonts w:ascii="Courier New" w:hAnsi="Courier New" w:cs="Courier New" w:hint="default"/>
      </w:rPr>
    </w:lvl>
    <w:lvl w:ilvl="5" w:tplc="A4E8E784" w:tentative="1">
      <w:start w:val="1"/>
      <w:numFmt w:val="bullet"/>
      <w:lvlText w:val=""/>
      <w:lvlJc w:val="left"/>
      <w:pPr>
        <w:ind w:left="4320" w:hanging="360"/>
      </w:pPr>
      <w:rPr>
        <w:rFonts w:ascii="Wingdings" w:hAnsi="Wingdings" w:hint="default"/>
      </w:rPr>
    </w:lvl>
    <w:lvl w:ilvl="6" w:tplc="446AE3C8" w:tentative="1">
      <w:start w:val="1"/>
      <w:numFmt w:val="bullet"/>
      <w:lvlText w:val=""/>
      <w:lvlJc w:val="left"/>
      <w:pPr>
        <w:ind w:left="5040" w:hanging="360"/>
      </w:pPr>
      <w:rPr>
        <w:rFonts w:ascii="Symbol" w:hAnsi="Symbol" w:hint="default"/>
      </w:rPr>
    </w:lvl>
    <w:lvl w:ilvl="7" w:tplc="F680486C" w:tentative="1">
      <w:start w:val="1"/>
      <w:numFmt w:val="bullet"/>
      <w:lvlText w:val="o"/>
      <w:lvlJc w:val="left"/>
      <w:pPr>
        <w:ind w:left="5760" w:hanging="360"/>
      </w:pPr>
      <w:rPr>
        <w:rFonts w:ascii="Courier New" w:hAnsi="Courier New" w:cs="Courier New" w:hint="default"/>
      </w:rPr>
    </w:lvl>
    <w:lvl w:ilvl="8" w:tplc="A5902E0E" w:tentative="1">
      <w:start w:val="1"/>
      <w:numFmt w:val="bullet"/>
      <w:lvlText w:val=""/>
      <w:lvlJc w:val="left"/>
      <w:pPr>
        <w:ind w:left="6480" w:hanging="360"/>
      </w:pPr>
      <w:rPr>
        <w:rFonts w:ascii="Wingdings" w:hAnsi="Wingdings" w:hint="default"/>
      </w:rPr>
    </w:lvl>
  </w:abstractNum>
  <w:abstractNum w:abstractNumId="18" w15:restartNumberingAfterBreak="0">
    <w:nsid w:val="727B357C"/>
    <w:multiLevelType w:val="hybridMultilevel"/>
    <w:tmpl w:val="5B2E8F80"/>
    <w:lvl w:ilvl="0" w:tplc="2AD240A8">
      <w:start w:val="1"/>
      <w:numFmt w:val="lowerLetter"/>
      <w:lvlText w:val="%1)"/>
      <w:lvlJc w:val="left"/>
      <w:pPr>
        <w:ind w:left="2376" w:hanging="360"/>
      </w:pPr>
    </w:lvl>
    <w:lvl w:ilvl="1" w:tplc="E97E455C" w:tentative="1">
      <w:start w:val="1"/>
      <w:numFmt w:val="lowerLetter"/>
      <w:lvlText w:val="%2."/>
      <w:lvlJc w:val="left"/>
      <w:pPr>
        <w:ind w:left="3096" w:hanging="360"/>
      </w:pPr>
    </w:lvl>
    <w:lvl w:ilvl="2" w:tplc="5B9AB216" w:tentative="1">
      <w:start w:val="1"/>
      <w:numFmt w:val="lowerRoman"/>
      <w:lvlText w:val="%3."/>
      <w:lvlJc w:val="right"/>
      <w:pPr>
        <w:ind w:left="3816" w:hanging="180"/>
      </w:pPr>
    </w:lvl>
    <w:lvl w:ilvl="3" w:tplc="8F6CBEBA" w:tentative="1">
      <w:start w:val="1"/>
      <w:numFmt w:val="decimal"/>
      <w:lvlText w:val="%4."/>
      <w:lvlJc w:val="left"/>
      <w:pPr>
        <w:ind w:left="4536" w:hanging="360"/>
      </w:pPr>
    </w:lvl>
    <w:lvl w:ilvl="4" w:tplc="7BF29686" w:tentative="1">
      <w:start w:val="1"/>
      <w:numFmt w:val="lowerLetter"/>
      <w:lvlText w:val="%5."/>
      <w:lvlJc w:val="left"/>
      <w:pPr>
        <w:ind w:left="5256" w:hanging="360"/>
      </w:pPr>
    </w:lvl>
    <w:lvl w:ilvl="5" w:tplc="FF2CF668" w:tentative="1">
      <w:start w:val="1"/>
      <w:numFmt w:val="lowerRoman"/>
      <w:lvlText w:val="%6."/>
      <w:lvlJc w:val="right"/>
      <w:pPr>
        <w:ind w:left="5976" w:hanging="180"/>
      </w:pPr>
    </w:lvl>
    <w:lvl w:ilvl="6" w:tplc="75640DE4" w:tentative="1">
      <w:start w:val="1"/>
      <w:numFmt w:val="decimal"/>
      <w:lvlText w:val="%7."/>
      <w:lvlJc w:val="left"/>
      <w:pPr>
        <w:ind w:left="6696" w:hanging="360"/>
      </w:pPr>
    </w:lvl>
    <w:lvl w:ilvl="7" w:tplc="338270EA" w:tentative="1">
      <w:start w:val="1"/>
      <w:numFmt w:val="lowerLetter"/>
      <w:lvlText w:val="%8."/>
      <w:lvlJc w:val="left"/>
      <w:pPr>
        <w:ind w:left="7416" w:hanging="360"/>
      </w:pPr>
    </w:lvl>
    <w:lvl w:ilvl="8" w:tplc="4822CF22" w:tentative="1">
      <w:start w:val="1"/>
      <w:numFmt w:val="lowerRoman"/>
      <w:lvlText w:val="%9."/>
      <w:lvlJc w:val="right"/>
      <w:pPr>
        <w:ind w:left="8136" w:hanging="180"/>
      </w:pPr>
    </w:lvl>
  </w:abstractNum>
  <w:abstractNum w:abstractNumId="19" w15:restartNumberingAfterBreak="0">
    <w:nsid w:val="7ED870D1"/>
    <w:multiLevelType w:val="hybridMultilevel"/>
    <w:tmpl w:val="0518E0F0"/>
    <w:lvl w:ilvl="0" w:tplc="0862D4B4">
      <w:start w:val="1"/>
      <w:numFmt w:val="decimal"/>
      <w:lvlText w:val="%1.1."/>
      <w:lvlJc w:val="left"/>
      <w:pPr>
        <w:ind w:left="720" w:hanging="360"/>
      </w:pPr>
      <w:rPr>
        <w:rFonts w:hint="default"/>
      </w:rPr>
    </w:lvl>
    <w:lvl w:ilvl="1" w:tplc="BC1AE7E0" w:tentative="1">
      <w:start w:val="1"/>
      <w:numFmt w:val="lowerLetter"/>
      <w:lvlText w:val="%2."/>
      <w:lvlJc w:val="left"/>
      <w:pPr>
        <w:ind w:left="1440" w:hanging="360"/>
      </w:pPr>
    </w:lvl>
    <w:lvl w:ilvl="2" w:tplc="3692F3D4" w:tentative="1">
      <w:start w:val="1"/>
      <w:numFmt w:val="lowerRoman"/>
      <w:lvlText w:val="%3."/>
      <w:lvlJc w:val="right"/>
      <w:pPr>
        <w:ind w:left="2160" w:hanging="180"/>
      </w:pPr>
    </w:lvl>
    <w:lvl w:ilvl="3" w:tplc="BADE8098" w:tentative="1">
      <w:start w:val="1"/>
      <w:numFmt w:val="decimal"/>
      <w:lvlText w:val="%4."/>
      <w:lvlJc w:val="left"/>
      <w:pPr>
        <w:ind w:left="2880" w:hanging="360"/>
      </w:pPr>
    </w:lvl>
    <w:lvl w:ilvl="4" w:tplc="AF18A984" w:tentative="1">
      <w:start w:val="1"/>
      <w:numFmt w:val="lowerLetter"/>
      <w:lvlText w:val="%5."/>
      <w:lvlJc w:val="left"/>
      <w:pPr>
        <w:ind w:left="3600" w:hanging="360"/>
      </w:pPr>
    </w:lvl>
    <w:lvl w:ilvl="5" w:tplc="A11AE5DE" w:tentative="1">
      <w:start w:val="1"/>
      <w:numFmt w:val="lowerRoman"/>
      <w:lvlText w:val="%6."/>
      <w:lvlJc w:val="right"/>
      <w:pPr>
        <w:ind w:left="4320" w:hanging="180"/>
      </w:pPr>
    </w:lvl>
    <w:lvl w:ilvl="6" w:tplc="3D045242" w:tentative="1">
      <w:start w:val="1"/>
      <w:numFmt w:val="decimal"/>
      <w:lvlText w:val="%7."/>
      <w:lvlJc w:val="left"/>
      <w:pPr>
        <w:ind w:left="5040" w:hanging="360"/>
      </w:pPr>
    </w:lvl>
    <w:lvl w:ilvl="7" w:tplc="35AC5C34" w:tentative="1">
      <w:start w:val="1"/>
      <w:numFmt w:val="lowerLetter"/>
      <w:lvlText w:val="%8."/>
      <w:lvlJc w:val="left"/>
      <w:pPr>
        <w:ind w:left="5760" w:hanging="360"/>
      </w:pPr>
    </w:lvl>
    <w:lvl w:ilvl="8" w:tplc="A6D4B372" w:tentative="1">
      <w:start w:val="1"/>
      <w:numFmt w:val="lowerRoman"/>
      <w:lvlText w:val="%9."/>
      <w:lvlJc w:val="right"/>
      <w:pPr>
        <w:ind w:left="6480" w:hanging="180"/>
      </w:pPr>
    </w:lvl>
  </w:abstractNum>
  <w:num w:numId="1">
    <w:abstractNumId w:val="12"/>
  </w:num>
  <w:num w:numId="2">
    <w:abstractNumId w:val="6"/>
  </w:num>
  <w:num w:numId="3">
    <w:abstractNumId w:val="8"/>
  </w:num>
  <w:num w:numId="4">
    <w:abstractNumId w:val="1"/>
  </w:num>
  <w:num w:numId="5">
    <w:abstractNumId w:val="14"/>
  </w:num>
  <w:num w:numId="6">
    <w:abstractNumId w:val="16"/>
  </w:num>
  <w:num w:numId="7">
    <w:abstractNumId w:val="9"/>
  </w:num>
  <w:num w:numId="8">
    <w:abstractNumId w:val="19"/>
  </w:num>
  <w:num w:numId="9">
    <w:abstractNumId w:val="3"/>
  </w:num>
  <w:num w:numId="10">
    <w:abstractNumId w:val="7"/>
  </w:num>
  <w:num w:numId="11">
    <w:abstractNumId w:val="18"/>
  </w:num>
  <w:num w:numId="12">
    <w:abstractNumId w:val="11"/>
  </w:num>
  <w:num w:numId="13">
    <w:abstractNumId w:val="4"/>
  </w:num>
  <w:num w:numId="14">
    <w:abstractNumId w:val="17"/>
  </w:num>
  <w:num w:numId="15">
    <w:abstractNumId w:val="2"/>
  </w:num>
  <w:num w:numId="16">
    <w:abstractNumId w:val="10"/>
  </w:num>
  <w:num w:numId="17">
    <w:abstractNumId w:val="13"/>
  </w:num>
  <w:num w:numId="18">
    <w:abstractNumId w:val="0"/>
  </w:num>
  <w:num w:numId="19">
    <w:abstractNumId w:val="15"/>
  </w:num>
  <w:num w:numId="2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582"/>
    <w:rsid w:val="000014A1"/>
    <w:rsid w:val="00003E94"/>
    <w:rsid w:val="00024C0D"/>
    <w:rsid w:val="00031101"/>
    <w:rsid w:val="00041746"/>
    <w:rsid w:val="00081A2B"/>
    <w:rsid w:val="0009509E"/>
    <w:rsid w:val="000D79B5"/>
    <w:rsid w:val="0010222D"/>
    <w:rsid w:val="001056D8"/>
    <w:rsid w:val="001107F3"/>
    <w:rsid w:val="0013201F"/>
    <w:rsid w:val="00135DC3"/>
    <w:rsid w:val="00153280"/>
    <w:rsid w:val="00183947"/>
    <w:rsid w:val="001D1DA3"/>
    <w:rsid w:val="001D6628"/>
    <w:rsid w:val="001D71E6"/>
    <w:rsid w:val="001F77F0"/>
    <w:rsid w:val="00250A7D"/>
    <w:rsid w:val="0025650D"/>
    <w:rsid w:val="00275E6F"/>
    <w:rsid w:val="002A45B3"/>
    <w:rsid w:val="002A56F5"/>
    <w:rsid w:val="002D2B5F"/>
    <w:rsid w:val="00322E56"/>
    <w:rsid w:val="00327361"/>
    <w:rsid w:val="0035700A"/>
    <w:rsid w:val="00367B59"/>
    <w:rsid w:val="003734E4"/>
    <w:rsid w:val="00384E37"/>
    <w:rsid w:val="00386429"/>
    <w:rsid w:val="00392AFD"/>
    <w:rsid w:val="003C4D4C"/>
    <w:rsid w:val="004008CB"/>
    <w:rsid w:val="00401134"/>
    <w:rsid w:val="00405B76"/>
    <w:rsid w:val="004213E2"/>
    <w:rsid w:val="00472E4A"/>
    <w:rsid w:val="00475CE4"/>
    <w:rsid w:val="004D1ED2"/>
    <w:rsid w:val="004E100A"/>
    <w:rsid w:val="004E71FC"/>
    <w:rsid w:val="00556295"/>
    <w:rsid w:val="00566EC5"/>
    <w:rsid w:val="005A2DF8"/>
    <w:rsid w:val="005A7D59"/>
    <w:rsid w:val="005D4BAC"/>
    <w:rsid w:val="005E4069"/>
    <w:rsid w:val="006362AA"/>
    <w:rsid w:val="00650B9E"/>
    <w:rsid w:val="0068503B"/>
    <w:rsid w:val="006A18AA"/>
    <w:rsid w:val="006A39F7"/>
    <w:rsid w:val="006B5102"/>
    <w:rsid w:val="006D0815"/>
    <w:rsid w:val="006D0CE5"/>
    <w:rsid w:val="006D553E"/>
    <w:rsid w:val="006E1B4B"/>
    <w:rsid w:val="006F613B"/>
    <w:rsid w:val="007259CD"/>
    <w:rsid w:val="00747FC3"/>
    <w:rsid w:val="00750198"/>
    <w:rsid w:val="007862D6"/>
    <w:rsid w:val="0079797B"/>
    <w:rsid w:val="007A6E92"/>
    <w:rsid w:val="007D1E0A"/>
    <w:rsid w:val="007E7475"/>
    <w:rsid w:val="00800B7F"/>
    <w:rsid w:val="00820276"/>
    <w:rsid w:val="0082161D"/>
    <w:rsid w:val="00822878"/>
    <w:rsid w:val="0083027B"/>
    <w:rsid w:val="00847586"/>
    <w:rsid w:val="008519F9"/>
    <w:rsid w:val="008A13FC"/>
    <w:rsid w:val="008A3D93"/>
    <w:rsid w:val="008D216C"/>
    <w:rsid w:val="008D3488"/>
    <w:rsid w:val="008E4A3F"/>
    <w:rsid w:val="008F5DEA"/>
    <w:rsid w:val="008F5E9A"/>
    <w:rsid w:val="00907165"/>
    <w:rsid w:val="00917D7B"/>
    <w:rsid w:val="00944615"/>
    <w:rsid w:val="0099182F"/>
    <w:rsid w:val="00992D91"/>
    <w:rsid w:val="00996A41"/>
    <w:rsid w:val="009A1190"/>
    <w:rsid w:val="009A7711"/>
    <w:rsid w:val="00A14422"/>
    <w:rsid w:val="00A423DF"/>
    <w:rsid w:val="00A62DA6"/>
    <w:rsid w:val="00A67746"/>
    <w:rsid w:val="00A7409E"/>
    <w:rsid w:val="00A8700D"/>
    <w:rsid w:val="00AC6DA7"/>
    <w:rsid w:val="00B00C31"/>
    <w:rsid w:val="00B20B43"/>
    <w:rsid w:val="00B22BDB"/>
    <w:rsid w:val="00B30F44"/>
    <w:rsid w:val="00B80FA5"/>
    <w:rsid w:val="00B878BA"/>
    <w:rsid w:val="00BA049A"/>
    <w:rsid w:val="00BB68C3"/>
    <w:rsid w:val="00BF3F66"/>
    <w:rsid w:val="00C00803"/>
    <w:rsid w:val="00C10FFF"/>
    <w:rsid w:val="00C25BD4"/>
    <w:rsid w:val="00C61D3E"/>
    <w:rsid w:val="00C85DBB"/>
    <w:rsid w:val="00CA2C06"/>
    <w:rsid w:val="00CB5582"/>
    <w:rsid w:val="00CB7D7E"/>
    <w:rsid w:val="00CC1BFD"/>
    <w:rsid w:val="00CC207F"/>
    <w:rsid w:val="00CD51A3"/>
    <w:rsid w:val="00CF1FE0"/>
    <w:rsid w:val="00D131AE"/>
    <w:rsid w:val="00D37F1F"/>
    <w:rsid w:val="00D47A93"/>
    <w:rsid w:val="00D54776"/>
    <w:rsid w:val="00D70975"/>
    <w:rsid w:val="00D733D7"/>
    <w:rsid w:val="00DB28A2"/>
    <w:rsid w:val="00DC0C2E"/>
    <w:rsid w:val="00DE2C20"/>
    <w:rsid w:val="00DE5975"/>
    <w:rsid w:val="00E0042F"/>
    <w:rsid w:val="00E12673"/>
    <w:rsid w:val="00E16574"/>
    <w:rsid w:val="00E216A3"/>
    <w:rsid w:val="00E220AA"/>
    <w:rsid w:val="00E30C25"/>
    <w:rsid w:val="00E35482"/>
    <w:rsid w:val="00E5258F"/>
    <w:rsid w:val="00E612D5"/>
    <w:rsid w:val="00E701E4"/>
    <w:rsid w:val="00EB2AD6"/>
    <w:rsid w:val="00EC52E1"/>
    <w:rsid w:val="00EF2777"/>
    <w:rsid w:val="00F01508"/>
    <w:rsid w:val="00F11B45"/>
    <w:rsid w:val="00F2612E"/>
    <w:rsid w:val="00F44B8E"/>
    <w:rsid w:val="00F51ABB"/>
    <w:rsid w:val="00F55AA2"/>
    <w:rsid w:val="00F849A3"/>
    <w:rsid w:val="00F84E17"/>
    <w:rsid w:val="00F901A1"/>
    <w:rsid w:val="00F92AA1"/>
    <w:rsid w:val="00FA1FBC"/>
    <w:rsid w:val="00FE5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0FDAB"/>
  <w15:chartTrackingRefBased/>
  <w15:docId w15:val="{4E6F19BB-327F-4616-995C-32D7F6EF9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12E"/>
    <w:pPr>
      <w:jc w:val="both"/>
    </w:pPr>
    <w:rPr>
      <w:rFonts w:ascii="Lato" w:hAnsi="Lato"/>
      <w:sz w:val="22"/>
      <w:szCs w:val="24"/>
      <w:lang w:eastAsia="en-US"/>
    </w:rPr>
  </w:style>
  <w:style w:type="paragraph" w:styleId="Heading1">
    <w:name w:val="heading 1"/>
    <w:basedOn w:val="Normal"/>
    <w:link w:val="Heading1Char"/>
    <w:qFormat/>
    <w:rsid w:val="00367B59"/>
    <w:pPr>
      <w:keepNext/>
      <w:numPr>
        <w:numId w:val="1"/>
      </w:numPr>
      <w:spacing w:after="240"/>
      <w:outlineLvl w:val="0"/>
    </w:pPr>
    <w:rPr>
      <w:rFonts w:cs="Arial"/>
      <w:bCs/>
      <w:kern w:val="32"/>
      <w:szCs w:val="32"/>
    </w:rPr>
  </w:style>
  <w:style w:type="paragraph" w:styleId="Heading2">
    <w:name w:val="heading 2"/>
    <w:basedOn w:val="Normal"/>
    <w:link w:val="Heading2Char"/>
    <w:qFormat/>
    <w:rsid w:val="00367B59"/>
    <w:pPr>
      <w:keepNext/>
      <w:numPr>
        <w:ilvl w:val="1"/>
        <w:numId w:val="1"/>
      </w:numPr>
      <w:spacing w:after="240"/>
      <w:outlineLvl w:val="1"/>
    </w:pPr>
    <w:rPr>
      <w:rFonts w:cs="Arial"/>
      <w:bCs/>
      <w:iCs/>
      <w:szCs w:val="28"/>
    </w:rPr>
  </w:style>
  <w:style w:type="paragraph" w:styleId="Heading3">
    <w:name w:val="heading 3"/>
    <w:basedOn w:val="Normal"/>
    <w:qFormat/>
    <w:rsid w:val="00367B59"/>
    <w:pPr>
      <w:keepNext/>
      <w:numPr>
        <w:ilvl w:val="2"/>
        <w:numId w:val="1"/>
      </w:numPr>
      <w:spacing w:after="240"/>
      <w:outlineLvl w:val="2"/>
    </w:pPr>
    <w:rPr>
      <w:rFonts w:cs="Arial"/>
      <w:bCs/>
      <w:szCs w:val="26"/>
    </w:rPr>
  </w:style>
  <w:style w:type="paragraph" w:styleId="Heading4">
    <w:name w:val="heading 4"/>
    <w:basedOn w:val="Normal"/>
    <w:link w:val="Heading4Char"/>
    <w:qFormat/>
    <w:rsid w:val="00367B59"/>
    <w:pPr>
      <w:keepNext/>
      <w:numPr>
        <w:ilvl w:val="3"/>
        <w:numId w:val="1"/>
      </w:numPr>
      <w:spacing w:after="240"/>
      <w:outlineLvl w:val="3"/>
    </w:pPr>
    <w:rPr>
      <w:bCs/>
      <w:szCs w:val="28"/>
    </w:rPr>
  </w:style>
  <w:style w:type="paragraph" w:styleId="Heading5">
    <w:name w:val="heading 5"/>
    <w:basedOn w:val="Normal"/>
    <w:link w:val="Heading5Char"/>
    <w:qFormat/>
    <w:rsid w:val="00367B59"/>
    <w:pPr>
      <w:numPr>
        <w:ilvl w:val="4"/>
        <w:numId w:val="1"/>
      </w:numPr>
      <w:spacing w:after="240"/>
      <w:outlineLvl w:val="4"/>
    </w:pPr>
    <w:rPr>
      <w:bCs/>
      <w:iCs/>
      <w:szCs w:val="26"/>
    </w:rPr>
  </w:style>
  <w:style w:type="paragraph" w:styleId="Heading6">
    <w:name w:val="heading 6"/>
    <w:basedOn w:val="Normal"/>
    <w:link w:val="Heading6Char"/>
    <w:qFormat/>
    <w:rsid w:val="00367B59"/>
    <w:pPr>
      <w:numPr>
        <w:ilvl w:val="5"/>
        <w:numId w:val="3"/>
      </w:numPr>
      <w:spacing w:after="240"/>
      <w:outlineLvl w:val="5"/>
    </w:pPr>
    <w:rPr>
      <w:bCs/>
      <w:szCs w:val="22"/>
    </w:rPr>
  </w:style>
  <w:style w:type="paragraph" w:styleId="Heading7">
    <w:name w:val="heading 7"/>
    <w:basedOn w:val="Normal"/>
    <w:link w:val="Heading7Char"/>
    <w:qFormat/>
    <w:rsid w:val="00367B59"/>
    <w:pPr>
      <w:numPr>
        <w:ilvl w:val="6"/>
        <w:numId w:val="3"/>
      </w:numPr>
      <w:spacing w:after="240"/>
      <w:outlineLvl w:val="6"/>
    </w:pPr>
  </w:style>
  <w:style w:type="paragraph" w:styleId="Heading8">
    <w:name w:val="heading 8"/>
    <w:basedOn w:val="Normal"/>
    <w:link w:val="Heading8Char"/>
    <w:qFormat/>
    <w:rsid w:val="00367B59"/>
    <w:pPr>
      <w:numPr>
        <w:ilvl w:val="7"/>
        <w:numId w:val="3"/>
      </w:numPr>
      <w:spacing w:after="240"/>
      <w:outlineLvl w:val="7"/>
    </w:pPr>
    <w:rPr>
      <w:iCs/>
    </w:rPr>
  </w:style>
  <w:style w:type="paragraph" w:styleId="Heading9">
    <w:name w:val="heading 9"/>
    <w:basedOn w:val="Normal"/>
    <w:link w:val="Heading9Char"/>
    <w:qFormat/>
    <w:rsid w:val="00367B59"/>
    <w:pPr>
      <w:numPr>
        <w:ilvl w:val="8"/>
        <w:numId w:val="3"/>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67B59"/>
    <w:pPr>
      <w:tabs>
        <w:tab w:val="center" w:pos="4153"/>
        <w:tab w:val="right" w:pos="8306"/>
      </w:tabs>
    </w:pPr>
  </w:style>
  <w:style w:type="paragraph" w:customStyle="1" w:styleId="FrontSheetDateline">
    <w:name w:val="Front Sheet Dateline"/>
    <w:rsid w:val="00367B59"/>
    <w:pPr>
      <w:jc w:val="center"/>
    </w:pPr>
    <w:rPr>
      <w:rFonts w:ascii="Arial" w:hAnsi="Arial"/>
      <w:b/>
      <w:sz w:val="22"/>
      <w:lang w:eastAsia="en-US"/>
    </w:rPr>
  </w:style>
  <w:style w:type="paragraph" w:customStyle="1" w:styleId="FrontSheetNormal">
    <w:name w:val="Front Sheet Normal"/>
    <w:rsid w:val="00367B59"/>
    <w:pPr>
      <w:jc w:val="center"/>
    </w:pPr>
    <w:rPr>
      <w:rFonts w:ascii="Arial" w:hAnsi="Arial"/>
      <w:sz w:val="22"/>
      <w:lang w:eastAsia="en-US"/>
    </w:rPr>
  </w:style>
  <w:style w:type="paragraph" w:styleId="Header">
    <w:name w:val="header"/>
    <w:basedOn w:val="Normal"/>
    <w:link w:val="HeaderChar"/>
    <w:rsid w:val="00367B59"/>
    <w:pPr>
      <w:tabs>
        <w:tab w:val="center" w:pos="4153"/>
        <w:tab w:val="right" w:pos="8306"/>
      </w:tabs>
    </w:pPr>
  </w:style>
  <w:style w:type="character" w:customStyle="1" w:styleId="HeaderChar">
    <w:name w:val="Header Char"/>
    <w:basedOn w:val="DefaultParagraphFont"/>
    <w:link w:val="Header"/>
    <w:rsid w:val="00367B59"/>
    <w:rPr>
      <w:rFonts w:ascii="Arial" w:hAnsi="Arial"/>
      <w:sz w:val="22"/>
      <w:szCs w:val="24"/>
      <w:lang w:eastAsia="en-US"/>
    </w:rPr>
  </w:style>
  <w:style w:type="character" w:customStyle="1" w:styleId="Heading1Char">
    <w:name w:val="Heading 1 Char"/>
    <w:basedOn w:val="DefaultParagraphFont"/>
    <w:link w:val="Heading1"/>
    <w:rsid w:val="00367B59"/>
    <w:rPr>
      <w:rFonts w:ascii="Arial" w:hAnsi="Arial" w:cs="Arial"/>
      <w:bCs/>
      <w:kern w:val="32"/>
      <w:sz w:val="22"/>
      <w:szCs w:val="32"/>
      <w:lang w:eastAsia="en-US"/>
    </w:rPr>
  </w:style>
  <w:style w:type="character" w:customStyle="1" w:styleId="Heading2Char">
    <w:name w:val="Heading 2 Char"/>
    <w:basedOn w:val="DefaultParagraphFont"/>
    <w:link w:val="Heading2"/>
    <w:rsid w:val="00367B59"/>
    <w:rPr>
      <w:rFonts w:ascii="Arial" w:hAnsi="Arial" w:cs="Arial"/>
      <w:bCs/>
      <w:iCs/>
      <w:sz w:val="22"/>
      <w:szCs w:val="28"/>
      <w:lang w:eastAsia="en-US"/>
    </w:rPr>
  </w:style>
  <w:style w:type="character" w:customStyle="1" w:styleId="Heading4Char">
    <w:name w:val="Heading 4 Char"/>
    <w:basedOn w:val="DefaultParagraphFont"/>
    <w:link w:val="Heading4"/>
    <w:rsid w:val="00367B59"/>
    <w:rPr>
      <w:rFonts w:ascii="Arial" w:hAnsi="Arial"/>
      <w:bCs/>
      <w:sz w:val="22"/>
      <w:szCs w:val="28"/>
      <w:lang w:eastAsia="en-US"/>
    </w:rPr>
  </w:style>
  <w:style w:type="character" w:customStyle="1" w:styleId="Heading5Char">
    <w:name w:val="Heading 5 Char"/>
    <w:basedOn w:val="DefaultParagraphFont"/>
    <w:link w:val="Heading5"/>
    <w:rsid w:val="00367B59"/>
    <w:rPr>
      <w:rFonts w:ascii="Arial" w:hAnsi="Arial"/>
      <w:bCs/>
      <w:iCs/>
      <w:sz w:val="22"/>
      <w:szCs w:val="26"/>
      <w:lang w:eastAsia="en-US"/>
    </w:rPr>
  </w:style>
  <w:style w:type="character" w:customStyle="1" w:styleId="Heading6Char">
    <w:name w:val="Heading 6 Char"/>
    <w:basedOn w:val="DefaultParagraphFont"/>
    <w:link w:val="Heading6"/>
    <w:rsid w:val="00367B59"/>
    <w:rPr>
      <w:rFonts w:ascii="Arial" w:hAnsi="Arial"/>
      <w:bCs/>
      <w:sz w:val="22"/>
      <w:szCs w:val="22"/>
      <w:lang w:eastAsia="en-US"/>
    </w:rPr>
  </w:style>
  <w:style w:type="character" w:customStyle="1" w:styleId="Heading7Char">
    <w:name w:val="Heading 7 Char"/>
    <w:basedOn w:val="DefaultParagraphFont"/>
    <w:link w:val="Heading7"/>
    <w:rsid w:val="00367B59"/>
    <w:rPr>
      <w:rFonts w:ascii="Arial" w:hAnsi="Arial"/>
      <w:sz w:val="22"/>
      <w:szCs w:val="24"/>
      <w:lang w:eastAsia="en-US"/>
    </w:rPr>
  </w:style>
  <w:style w:type="character" w:customStyle="1" w:styleId="Heading8Char">
    <w:name w:val="Heading 8 Char"/>
    <w:basedOn w:val="DefaultParagraphFont"/>
    <w:link w:val="Heading8"/>
    <w:rsid w:val="00367B59"/>
    <w:rPr>
      <w:rFonts w:ascii="Arial" w:hAnsi="Arial"/>
      <w:iCs/>
      <w:sz w:val="22"/>
      <w:szCs w:val="24"/>
      <w:lang w:eastAsia="en-US"/>
    </w:rPr>
  </w:style>
  <w:style w:type="character" w:customStyle="1" w:styleId="Heading9Char">
    <w:name w:val="Heading 9 Char"/>
    <w:basedOn w:val="DefaultParagraphFont"/>
    <w:link w:val="Heading9"/>
    <w:rsid w:val="00367B59"/>
    <w:rPr>
      <w:rFonts w:ascii="Arial" w:hAnsi="Arial" w:cs="Arial"/>
      <w:sz w:val="22"/>
      <w:szCs w:val="22"/>
      <w:lang w:eastAsia="en-US"/>
    </w:rPr>
  </w:style>
  <w:style w:type="character" w:styleId="Hyperlink">
    <w:name w:val="Hyperlink"/>
    <w:uiPriority w:val="99"/>
    <w:rsid w:val="00367B59"/>
    <w:rPr>
      <w:color w:val="0000FF"/>
      <w:u w:val="single"/>
    </w:rPr>
  </w:style>
  <w:style w:type="paragraph" w:customStyle="1" w:styleId="Legal1">
    <w:name w:val="Legal 1"/>
    <w:basedOn w:val="Heading1"/>
    <w:qFormat/>
    <w:rsid w:val="00A423DF"/>
    <w:pPr>
      <w:keepNext w:val="0"/>
      <w:numPr>
        <w:numId w:val="2"/>
      </w:numPr>
      <w:spacing w:line="360" w:lineRule="auto"/>
    </w:pPr>
    <w:rPr>
      <w:b/>
      <w:szCs w:val="22"/>
    </w:rPr>
  </w:style>
  <w:style w:type="paragraph" w:styleId="BodyText">
    <w:name w:val="Body Text"/>
    <w:basedOn w:val="Normal"/>
    <w:link w:val="BodyTextChar"/>
    <w:uiPriority w:val="99"/>
    <w:semiHidden/>
    <w:unhideWhenUsed/>
    <w:rsid w:val="00367B59"/>
    <w:pPr>
      <w:spacing w:after="120"/>
    </w:pPr>
  </w:style>
  <w:style w:type="character" w:customStyle="1" w:styleId="BodyTextChar">
    <w:name w:val="Body Text Char"/>
    <w:basedOn w:val="DefaultParagraphFont"/>
    <w:link w:val="BodyText"/>
    <w:uiPriority w:val="99"/>
    <w:semiHidden/>
    <w:rsid w:val="00367B59"/>
    <w:rPr>
      <w:rFonts w:ascii="Arial" w:hAnsi="Arial"/>
      <w:sz w:val="22"/>
      <w:szCs w:val="24"/>
      <w:lang w:eastAsia="en-US"/>
    </w:rPr>
  </w:style>
  <w:style w:type="paragraph" w:customStyle="1" w:styleId="Level2">
    <w:name w:val="Level 2"/>
    <w:basedOn w:val="Normal"/>
    <w:rsid w:val="00D70975"/>
    <w:pPr>
      <w:numPr>
        <w:ilvl w:val="1"/>
        <w:numId w:val="2"/>
      </w:numPr>
      <w:spacing w:after="240" w:line="360" w:lineRule="auto"/>
    </w:pPr>
    <w:rPr>
      <w:szCs w:val="20"/>
    </w:rPr>
  </w:style>
  <w:style w:type="paragraph" w:customStyle="1" w:styleId="Level3">
    <w:name w:val="Level 3"/>
    <w:basedOn w:val="Normal"/>
    <w:rsid w:val="00D70975"/>
    <w:pPr>
      <w:numPr>
        <w:ilvl w:val="2"/>
        <w:numId w:val="2"/>
      </w:numPr>
      <w:spacing w:after="240" w:line="360" w:lineRule="auto"/>
      <w:ind w:left="1656" w:hanging="828"/>
    </w:pPr>
    <w:rPr>
      <w:szCs w:val="20"/>
    </w:rPr>
  </w:style>
  <w:style w:type="paragraph" w:customStyle="1" w:styleId="Level4">
    <w:name w:val="Level 4"/>
    <w:basedOn w:val="Normal"/>
    <w:rsid w:val="00D70975"/>
    <w:pPr>
      <w:numPr>
        <w:ilvl w:val="3"/>
        <w:numId w:val="2"/>
      </w:numPr>
      <w:spacing w:after="240" w:line="360" w:lineRule="auto"/>
      <w:ind w:hanging="612"/>
    </w:pPr>
    <w:rPr>
      <w:szCs w:val="20"/>
    </w:rPr>
  </w:style>
  <w:style w:type="paragraph" w:customStyle="1" w:styleId="Level5">
    <w:name w:val="Level 5"/>
    <w:basedOn w:val="Normal"/>
    <w:rsid w:val="00D70975"/>
    <w:pPr>
      <w:numPr>
        <w:ilvl w:val="4"/>
        <w:numId w:val="2"/>
      </w:numPr>
      <w:spacing w:after="240" w:line="360" w:lineRule="auto"/>
    </w:pPr>
    <w:rPr>
      <w:szCs w:val="20"/>
    </w:rPr>
  </w:style>
  <w:style w:type="character" w:styleId="PageNumber">
    <w:name w:val="page number"/>
    <w:basedOn w:val="DefaultParagraphFont"/>
    <w:rsid w:val="00367B59"/>
  </w:style>
  <w:style w:type="paragraph" w:customStyle="1" w:styleId="Parties">
    <w:name w:val="Parties"/>
    <w:basedOn w:val="FrontSheetNormal"/>
    <w:rsid w:val="00750198"/>
    <w:pPr>
      <w:numPr>
        <w:numId w:val="4"/>
      </w:numPr>
      <w:tabs>
        <w:tab w:val="clear" w:pos="648"/>
        <w:tab w:val="num" w:pos="357"/>
      </w:tabs>
      <w:spacing w:line="360" w:lineRule="auto"/>
      <w:ind w:firstLine="0"/>
    </w:pPr>
    <w:rPr>
      <w:b/>
    </w:rPr>
  </w:style>
  <w:style w:type="paragraph" w:customStyle="1" w:styleId="ScheduleHeading">
    <w:name w:val="Schedule Heading"/>
    <w:basedOn w:val="Normal"/>
    <w:next w:val="BodyText"/>
    <w:rsid w:val="005D4BAC"/>
    <w:pPr>
      <w:tabs>
        <w:tab w:val="left" w:pos="2304"/>
        <w:tab w:val="left" w:pos="3456"/>
        <w:tab w:val="left" w:pos="4320"/>
        <w:tab w:val="decimal" w:pos="7920"/>
      </w:tabs>
      <w:spacing w:after="240" w:line="360" w:lineRule="auto"/>
      <w:jc w:val="center"/>
    </w:pPr>
    <w:rPr>
      <w:b/>
      <w:caps/>
      <w:szCs w:val="20"/>
    </w:rPr>
  </w:style>
  <w:style w:type="paragraph" w:customStyle="1" w:styleId="ScheduleLevel1">
    <w:name w:val="Schedule Level 1"/>
    <w:basedOn w:val="Normal"/>
    <w:qFormat/>
    <w:rsid w:val="00D70975"/>
    <w:pPr>
      <w:numPr>
        <w:numId w:val="5"/>
      </w:numPr>
      <w:spacing w:after="240" w:line="360" w:lineRule="auto"/>
    </w:pPr>
    <w:rPr>
      <w:szCs w:val="20"/>
    </w:rPr>
  </w:style>
  <w:style w:type="paragraph" w:customStyle="1" w:styleId="ScheduleNumbering1">
    <w:name w:val="Schedule Numbering 1"/>
    <w:basedOn w:val="Normal"/>
    <w:rsid w:val="00367B59"/>
    <w:pPr>
      <w:spacing w:after="360" w:line="360" w:lineRule="auto"/>
    </w:pPr>
    <w:rPr>
      <w:szCs w:val="20"/>
    </w:rPr>
  </w:style>
  <w:style w:type="paragraph" w:customStyle="1" w:styleId="SchedulePart">
    <w:name w:val="Schedule/Part"/>
    <w:basedOn w:val="Normal"/>
    <w:next w:val="Normal"/>
    <w:qFormat/>
    <w:rsid w:val="00367B59"/>
    <w:pPr>
      <w:spacing w:after="360" w:line="360" w:lineRule="auto"/>
      <w:jc w:val="center"/>
    </w:pPr>
    <w:rPr>
      <w:b/>
      <w:szCs w:val="20"/>
    </w:rPr>
  </w:style>
  <w:style w:type="paragraph" w:customStyle="1" w:styleId="ScheduleBLevel1">
    <w:name w:val="ScheduleB Level 1"/>
    <w:basedOn w:val="ScheduleLevel1"/>
    <w:rsid w:val="007862D6"/>
    <w:pPr>
      <w:numPr>
        <w:numId w:val="6"/>
      </w:numPr>
    </w:pPr>
    <w:rPr>
      <w:b/>
    </w:rPr>
  </w:style>
  <w:style w:type="table" w:styleId="TableGrid">
    <w:name w:val="Table Grid"/>
    <w:basedOn w:val="TableNormal"/>
    <w:rsid w:val="00367B5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eDate">
    <w:name w:val="TheDate"/>
    <w:basedOn w:val="Normal"/>
    <w:next w:val="Normal"/>
    <w:rsid w:val="00367B59"/>
    <w:pPr>
      <w:tabs>
        <w:tab w:val="left" w:pos="1080"/>
      </w:tabs>
      <w:jc w:val="right"/>
    </w:pPr>
  </w:style>
  <w:style w:type="paragraph" w:customStyle="1" w:styleId="TheName">
    <w:name w:val="TheName"/>
    <w:basedOn w:val="Normal"/>
    <w:next w:val="Normal"/>
    <w:rsid w:val="00367B59"/>
    <w:pPr>
      <w:tabs>
        <w:tab w:val="left" w:pos="1080"/>
      </w:tabs>
    </w:pPr>
  </w:style>
  <w:style w:type="paragraph" w:styleId="TOC1">
    <w:name w:val="toc 1"/>
    <w:basedOn w:val="Normal"/>
    <w:next w:val="Normal"/>
    <w:uiPriority w:val="39"/>
    <w:rsid w:val="00367B59"/>
    <w:pPr>
      <w:tabs>
        <w:tab w:val="left" w:pos="720"/>
        <w:tab w:val="left" w:leader="dot" w:pos="8640"/>
      </w:tabs>
      <w:spacing w:after="240"/>
    </w:pPr>
    <w:rPr>
      <w:bCs/>
      <w:szCs w:val="20"/>
    </w:rPr>
  </w:style>
  <w:style w:type="paragraph" w:styleId="TOCHeading">
    <w:name w:val="TOC Heading"/>
    <w:basedOn w:val="Heading1"/>
    <w:next w:val="Normal"/>
    <w:uiPriority w:val="39"/>
    <w:unhideWhenUsed/>
    <w:qFormat/>
    <w:rsid w:val="00367B59"/>
    <w:pPr>
      <w:keepLines/>
      <w:numPr>
        <w:numId w:val="0"/>
      </w:numPr>
      <w:spacing w:before="240" w:after="0" w:line="259" w:lineRule="auto"/>
      <w:jc w:val="left"/>
      <w:outlineLvl w:val="9"/>
    </w:pPr>
    <w:rPr>
      <w:rFonts w:asciiTheme="majorHAnsi" w:eastAsiaTheme="majorEastAsia" w:hAnsiTheme="majorHAnsi" w:cstheme="majorBidi"/>
      <w:bCs w:val="0"/>
      <w:color w:val="365F91" w:themeColor="accent1" w:themeShade="BF"/>
      <w:kern w:val="0"/>
      <w:sz w:val="32"/>
      <w:lang w:val="en-US"/>
    </w:rPr>
  </w:style>
  <w:style w:type="paragraph" w:customStyle="1" w:styleId="Recitals">
    <w:name w:val="Recitals"/>
    <w:basedOn w:val="Normal"/>
    <w:qFormat/>
    <w:rsid w:val="0010222D"/>
    <w:pPr>
      <w:numPr>
        <w:numId w:val="7"/>
      </w:numPr>
      <w:spacing w:after="240" w:line="360" w:lineRule="auto"/>
      <w:ind w:left="828" w:hanging="828"/>
    </w:pPr>
  </w:style>
  <w:style w:type="paragraph" w:customStyle="1" w:styleId="FrontSheetPC">
    <w:name w:val="Front Sheet P&amp;C"/>
    <w:basedOn w:val="Normal"/>
    <w:rsid w:val="00475CE4"/>
    <w:rPr>
      <w:rFonts w:eastAsiaTheme="minorHAnsi" w:cs="Arial"/>
      <w:b/>
      <w:bCs/>
      <w:caps/>
      <w:szCs w:val="22"/>
    </w:rPr>
  </w:style>
  <w:style w:type="paragraph" w:customStyle="1" w:styleId="ScheduleBLevel2">
    <w:name w:val="ScheduleB Level 2"/>
    <w:basedOn w:val="Normal"/>
    <w:rsid w:val="00384E37"/>
    <w:pPr>
      <w:numPr>
        <w:ilvl w:val="1"/>
        <w:numId w:val="6"/>
      </w:numPr>
      <w:spacing w:after="240" w:line="360" w:lineRule="auto"/>
    </w:pPr>
    <w:rPr>
      <w:rFonts w:eastAsiaTheme="minorHAnsi" w:cs="Arial"/>
      <w:szCs w:val="22"/>
    </w:rPr>
  </w:style>
  <w:style w:type="paragraph" w:customStyle="1" w:styleId="ScheduleBLevel3">
    <w:name w:val="ScheduleB Level 3"/>
    <w:basedOn w:val="Normal"/>
    <w:rsid w:val="0083027B"/>
    <w:pPr>
      <w:numPr>
        <w:ilvl w:val="2"/>
        <w:numId w:val="6"/>
      </w:numPr>
      <w:spacing w:after="240" w:line="360" w:lineRule="auto"/>
    </w:pPr>
    <w:rPr>
      <w:rFonts w:eastAsiaTheme="minorHAnsi" w:cs="Arial"/>
      <w:szCs w:val="22"/>
    </w:rPr>
  </w:style>
  <w:style w:type="paragraph" w:customStyle="1" w:styleId="ScheduleBLevel4">
    <w:name w:val="ScheduleB Level 4"/>
    <w:basedOn w:val="Normal"/>
    <w:rsid w:val="00472E4A"/>
    <w:pPr>
      <w:numPr>
        <w:ilvl w:val="3"/>
        <w:numId w:val="6"/>
      </w:numPr>
      <w:spacing w:after="240" w:line="360" w:lineRule="auto"/>
    </w:pPr>
    <w:rPr>
      <w:rFonts w:eastAsiaTheme="minorHAnsi" w:cs="Arial"/>
      <w:szCs w:val="22"/>
    </w:rPr>
  </w:style>
  <w:style w:type="paragraph" w:customStyle="1" w:styleId="ScheduleLevel2">
    <w:name w:val="Schedule Level 2"/>
    <w:basedOn w:val="Normal"/>
    <w:qFormat/>
    <w:rsid w:val="00F92AA1"/>
    <w:pPr>
      <w:numPr>
        <w:ilvl w:val="1"/>
        <w:numId w:val="5"/>
      </w:numPr>
      <w:spacing w:after="240" w:line="360" w:lineRule="auto"/>
    </w:pPr>
  </w:style>
  <w:style w:type="paragraph" w:customStyle="1" w:styleId="ScheduleLevel3">
    <w:name w:val="Schedule Level 3"/>
    <w:basedOn w:val="Normal"/>
    <w:qFormat/>
    <w:rsid w:val="00F92AA1"/>
    <w:pPr>
      <w:numPr>
        <w:ilvl w:val="2"/>
        <w:numId w:val="5"/>
      </w:numPr>
      <w:tabs>
        <w:tab w:val="left" w:pos="1656"/>
      </w:tabs>
      <w:spacing w:after="240" w:line="360" w:lineRule="auto"/>
    </w:pPr>
  </w:style>
  <w:style w:type="paragraph" w:customStyle="1" w:styleId="ScheduleLevel4">
    <w:name w:val="Schedule Level 4"/>
    <w:basedOn w:val="Normal"/>
    <w:qFormat/>
    <w:rsid w:val="001107F3"/>
    <w:pPr>
      <w:numPr>
        <w:ilvl w:val="3"/>
        <w:numId w:val="5"/>
      </w:numPr>
      <w:tabs>
        <w:tab w:val="left" w:pos="2268"/>
      </w:tabs>
      <w:spacing w:after="240" w:line="360" w:lineRule="auto"/>
    </w:pPr>
  </w:style>
  <w:style w:type="paragraph" w:customStyle="1" w:styleId="ScheduleLevel5">
    <w:name w:val="Schedule Level 5"/>
    <w:basedOn w:val="ScheduleLevel4"/>
    <w:qFormat/>
    <w:rsid w:val="00D70975"/>
    <w:pPr>
      <w:numPr>
        <w:ilvl w:val="4"/>
      </w:numPr>
      <w:tabs>
        <w:tab w:val="clear" w:pos="2268"/>
        <w:tab w:val="left" w:pos="2835"/>
      </w:tabs>
    </w:pPr>
  </w:style>
  <w:style w:type="paragraph" w:customStyle="1" w:styleId="ScheduleBLevel5">
    <w:name w:val="ScheduleB Level 5"/>
    <w:basedOn w:val="Normal"/>
    <w:qFormat/>
    <w:rsid w:val="00D70975"/>
    <w:pPr>
      <w:numPr>
        <w:numId w:val="13"/>
      </w:numPr>
      <w:tabs>
        <w:tab w:val="left" w:pos="2835"/>
      </w:tabs>
      <w:spacing w:after="240" w:line="360" w:lineRule="auto"/>
      <w:ind w:left="2835" w:hanging="567"/>
    </w:pPr>
  </w:style>
  <w:style w:type="paragraph" w:styleId="ListParagraph">
    <w:name w:val="List Paragraph"/>
    <w:basedOn w:val="Normal"/>
    <w:uiPriority w:val="34"/>
    <w:qFormat/>
    <w:rsid w:val="00E220AA"/>
    <w:pPr>
      <w:ind w:left="720"/>
      <w:contextualSpacing/>
    </w:pPr>
  </w:style>
  <w:style w:type="paragraph" w:customStyle="1" w:styleId="Default">
    <w:name w:val="Default"/>
    <w:rsid w:val="00D131AE"/>
    <w:pPr>
      <w:autoSpaceDE w:val="0"/>
      <w:autoSpaceDN w:val="0"/>
      <w:adjustRightInd w:val="0"/>
    </w:pPr>
    <w:rPr>
      <w:rFonts w:ascii="Symbol" w:hAnsi="Symbol" w:cs="Symbol"/>
      <w:color w:val="000000"/>
      <w:sz w:val="24"/>
      <w:szCs w:val="24"/>
    </w:rPr>
  </w:style>
  <w:style w:type="character" w:styleId="FollowedHyperlink">
    <w:name w:val="FollowedHyperlink"/>
    <w:basedOn w:val="DefaultParagraphFont"/>
    <w:uiPriority w:val="99"/>
    <w:semiHidden/>
    <w:unhideWhenUsed/>
    <w:rsid w:val="00917D7B"/>
    <w:rPr>
      <w:color w:val="800080" w:themeColor="followedHyperlink"/>
      <w:u w:val="single"/>
    </w:rPr>
  </w:style>
  <w:style w:type="paragraph" w:styleId="BalloonText">
    <w:name w:val="Balloon Text"/>
    <w:basedOn w:val="Normal"/>
    <w:link w:val="BalloonTextChar"/>
    <w:uiPriority w:val="99"/>
    <w:semiHidden/>
    <w:unhideWhenUsed/>
    <w:rsid w:val="00FE59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98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on-domestic-private-rented-property-minimum-energy-efficiency-standard-landlord-guidan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uidance/domestic-private-rented-property-minimum-energy-efficiency-standard-landlord-guidance" TargetMode="External"/><Relationship Id="rId12" Type="http://schemas.openxmlformats.org/officeDocument/2006/relationships/hyperlink" Target="mailto:rob.andrews@leeds.anglic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find-energy-certificate" TargetMode="External"/><Relationship Id="rId11" Type="http://schemas.openxmlformats.org/officeDocument/2006/relationships/hyperlink" Target="mailto:dac@leeds.anglican.org" TargetMode="External"/><Relationship Id="rId5" Type="http://schemas.openxmlformats.org/officeDocument/2006/relationships/image" Target="media/image1.jpeg"/><Relationship Id="rId10" Type="http://schemas.openxmlformats.org/officeDocument/2006/relationships/hyperlink" Target="https://historicengland.org.uk/advice/your-home/saving-energy/energy-performance-regulations/" TargetMode="External"/><Relationship Id="rId4" Type="http://schemas.openxmlformats.org/officeDocument/2006/relationships/webSettings" Target="webSettings.xml"/><Relationship Id="rId9" Type="http://schemas.openxmlformats.org/officeDocument/2006/relationships/hyperlink" Target="https://getting-new-energy-certificate.service.gov.uk/find-an-assessor/type-of-proper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1278</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Lupton Fawcett LLP</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Gray</dc:creator>
  <cp:lastModifiedBy>Lisa McIntyre</cp:lastModifiedBy>
  <cp:revision>5</cp:revision>
  <dcterms:created xsi:type="dcterms:W3CDTF">2023-03-15T12:24:00Z</dcterms:created>
  <dcterms:modified xsi:type="dcterms:W3CDTF">2023-03-28T09:29:00Z</dcterms:modified>
</cp:coreProperties>
</file>