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14534" w14:textId="57530922" w:rsidR="00DF04E0" w:rsidRDefault="00FC3AAC" w:rsidP="00750CD5">
      <w:pPr>
        <w:jc w:val="right"/>
        <w:rPr>
          <w:b/>
          <w:bCs/>
          <w:sz w:val="24"/>
          <w:szCs w:val="24"/>
        </w:rPr>
      </w:pPr>
      <w:r>
        <w:rPr>
          <w:b/>
          <w:bCs/>
          <w:noProof/>
          <w:sz w:val="24"/>
          <w:szCs w:val="24"/>
        </w:rPr>
        <w:drawing>
          <wp:anchor distT="0" distB="0" distL="114300" distR="114300" simplePos="0" relativeHeight="251722752" behindDoc="0" locked="0" layoutInCell="1" allowOverlap="1" wp14:anchorId="27923E89" wp14:editId="53A9450D">
            <wp:simplePos x="0" y="0"/>
            <wp:positionH relativeFrom="margin">
              <wp:posOffset>-472440</wp:posOffset>
            </wp:positionH>
            <wp:positionV relativeFrom="paragraph">
              <wp:posOffset>-519321</wp:posOffset>
            </wp:positionV>
            <wp:extent cx="7587744" cy="1073231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0">
                      <a:extLst>
                        <a:ext uri="{28A0092B-C50C-407E-A947-70E740481C1C}">
                          <a14:useLocalDpi xmlns:a14="http://schemas.microsoft.com/office/drawing/2010/main" val="0"/>
                        </a:ext>
                      </a:extLst>
                    </a:blip>
                    <a:stretch>
                      <a:fillRect/>
                    </a:stretch>
                  </pic:blipFill>
                  <pic:spPr>
                    <a:xfrm>
                      <a:off x="0" y="0"/>
                      <a:ext cx="7587744" cy="10732311"/>
                    </a:xfrm>
                    <a:prstGeom prst="rect">
                      <a:avLst/>
                    </a:prstGeom>
                  </pic:spPr>
                </pic:pic>
              </a:graphicData>
            </a:graphic>
            <wp14:sizeRelH relativeFrom="page">
              <wp14:pctWidth>0</wp14:pctWidth>
            </wp14:sizeRelH>
            <wp14:sizeRelV relativeFrom="page">
              <wp14:pctHeight>0</wp14:pctHeight>
            </wp14:sizeRelV>
          </wp:anchor>
        </w:drawing>
      </w:r>
      <w:r w:rsidR="00DF04E0">
        <w:rPr>
          <w:b/>
          <w:bCs/>
          <w:sz w:val="24"/>
          <w:szCs w:val="24"/>
        </w:rPr>
        <w:br w:type="page"/>
      </w:r>
    </w:p>
    <w:p w14:paraId="187AE134" w14:textId="22D80FA2" w:rsidR="000C4B8F" w:rsidRDefault="009A0E93" w:rsidP="000C4B8F">
      <w:pPr>
        <w:spacing w:before="100" w:beforeAutospacing="1" w:after="100" w:afterAutospacing="1" w:line="390" w:lineRule="atLeast"/>
        <w:rPr>
          <w:rFonts w:ascii="Arial" w:eastAsia="Times New Roman" w:hAnsi="Arial" w:cs="Arial"/>
          <w:color w:val="392455"/>
          <w:sz w:val="28"/>
          <w:szCs w:val="28"/>
          <w:lang w:eastAsia="en-GB"/>
        </w:rPr>
      </w:pPr>
      <w:r>
        <w:rPr>
          <w:b/>
          <w:bCs/>
          <w:noProof/>
          <w:sz w:val="24"/>
          <w:szCs w:val="24"/>
        </w:rPr>
        <w:lastRenderedPageBreak/>
        <w:drawing>
          <wp:anchor distT="0" distB="0" distL="114300" distR="114300" simplePos="0" relativeHeight="251735040" behindDoc="0" locked="0" layoutInCell="1" allowOverlap="1" wp14:anchorId="2D8E4446" wp14:editId="3CB43C4A">
            <wp:simplePos x="0" y="0"/>
            <wp:positionH relativeFrom="column">
              <wp:posOffset>-409074</wp:posOffset>
            </wp:positionH>
            <wp:positionV relativeFrom="paragraph">
              <wp:posOffset>-328864</wp:posOffset>
            </wp:positionV>
            <wp:extent cx="7439896" cy="10523621"/>
            <wp:effectExtent l="0" t="0" r="8890" b="0"/>
            <wp:wrapNone/>
            <wp:docPr id="1767762977" name="Picture 1" descr="A white and purpl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62977" name="Picture 1" descr="A white and purple text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450406" cy="10538488"/>
                    </a:xfrm>
                    <a:prstGeom prst="rect">
                      <a:avLst/>
                    </a:prstGeom>
                  </pic:spPr>
                </pic:pic>
              </a:graphicData>
            </a:graphic>
            <wp14:sizeRelH relativeFrom="margin">
              <wp14:pctWidth>0</wp14:pctWidth>
            </wp14:sizeRelH>
            <wp14:sizeRelV relativeFrom="margin">
              <wp14:pctHeight>0</wp14:pctHeight>
            </wp14:sizeRelV>
          </wp:anchor>
        </w:drawing>
      </w:r>
    </w:p>
    <w:p w14:paraId="4F730A97" w14:textId="3D850DB4" w:rsidR="00426A5F" w:rsidRDefault="00426A5F" w:rsidP="000C4B8F">
      <w:pPr>
        <w:spacing w:before="100" w:beforeAutospacing="1" w:after="100" w:afterAutospacing="1" w:line="390" w:lineRule="atLeast"/>
        <w:rPr>
          <w:rFonts w:ascii="Arial" w:eastAsia="Times New Roman" w:hAnsi="Arial" w:cs="Arial"/>
          <w:color w:val="392455"/>
          <w:sz w:val="28"/>
          <w:szCs w:val="28"/>
          <w:lang w:eastAsia="en-GB"/>
        </w:rPr>
      </w:pPr>
    </w:p>
    <w:p w14:paraId="5948EF81" w14:textId="4FDB1597" w:rsidR="00426A5F" w:rsidRDefault="00426A5F" w:rsidP="000C4B8F">
      <w:pPr>
        <w:spacing w:before="100" w:beforeAutospacing="1" w:after="100" w:afterAutospacing="1" w:line="390" w:lineRule="atLeast"/>
        <w:rPr>
          <w:rFonts w:ascii="Arial" w:eastAsia="Times New Roman" w:hAnsi="Arial" w:cs="Arial"/>
          <w:color w:val="392455"/>
          <w:sz w:val="28"/>
          <w:szCs w:val="28"/>
          <w:lang w:eastAsia="en-GB"/>
        </w:rPr>
      </w:pPr>
    </w:p>
    <w:p w14:paraId="66B5AC34" w14:textId="7629D52D" w:rsidR="00DF04E0" w:rsidRDefault="00DF04E0">
      <w:pPr>
        <w:rPr>
          <w:b/>
          <w:bCs/>
          <w:sz w:val="24"/>
          <w:szCs w:val="24"/>
        </w:rPr>
      </w:pPr>
      <w:r>
        <w:rPr>
          <w:b/>
          <w:bCs/>
          <w:sz w:val="24"/>
          <w:szCs w:val="24"/>
        </w:rPr>
        <w:br w:type="page"/>
      </w:r>
    </w:p>
    <w:p w14:paraId="6A7796D8" w14:textId="61F9CBA1" w:rsidR="00DF04E0" w:rsidRDefault="00D84A9B" w:rsidP="00DF04E0">
      <w:pPr>
        <w:jc w:val="right"/>
        <w:rPr>
          <w:b/>
          <w:bCs/>
          <w:sz w:val="24"/>
          <w:szCs w:val="24"/>
        </w:rPr>
      </w:pPr>
      <w:r>
        <w:rPr>
          <w:b/>
          <w:bCs/>
          <w:noProof/>
          <w:sz w:val="24"/>
          <w:szCs w:val="24"/>
        </w:rPr>
        <w:lastRenderedPageBreak/>
        <w:drawing>
          <wp:anchor distT="0" distB="0" distL="114300" distR="114300" simplePos="0" relativeHeight="251736064" behindDoc="1" locked="1" layoutInCell="1" allowOverlap="1" wp14:anchorId="38AC1E01" wp14:editId="65FCA2F7">
            <wp:simplePos x="0" y="0"/>
            <wp:positionH relativeFrom="column">
              <wp:posOffset>-421767</wp:posOffset>
            </wp:positionH>
            <wp:positionV relativeFrom="paragraph">
              <wp:posOffset>-372110</wp:posOffset>
            </wp:positionV>
            <wp:extent cx="7480800" cy="10584000"/>
            <wp:effectExtent l="0" t="0" r="6350" b="8255"/>
            <wp:wrapNone/>
            <wp:docPr id="96597584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75847" name="Picture 2"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480800" cy="10584000"/>
                    </a:xfrm>
                    <a:prstGeom prst="rect">
                      <a:avLst/>
                    </a:prstGeom>
                  </pic:spPr>
                </pic:pic>
              </a:graphicData>
            </a:graphic>
            <wp14:sizeRelH relativeFrom="margin">
              <wp14:pctWidth>0</wp14:pctWidth>
            </wp14:sizeRelH>
            <wp14:sizeRelV relativeFrom="margin">
              <wp14:pctHeight>0</wp14:pctHeight>
            </wp14:sizeRelV>
          </wp:anchor>
        </w:drawing>
      </w:r>
    </w:p>
    <w:p w14:paraId="114E97F0" w14:textId="389EF04B" w:rsidR="00DF04E0" w:rsidRPr="00DF04E0" w:rsidRDefault="00DF04E0" w:rsidP="00DF04E0">
      <w:pPr>
        <w:rPr>
          <w:sz w:val="24"/>
          <w:szCs w:val="24"/>
        </w:rPr>
      </w:pPr>
    </w:p>
    <w:p w14:paraId="08E40D40" w14:textId="6AB9E08B" w:rsidR="00DF04E0" w:rsidRPr="00DF04E0" w:rsidRDefault="00DF04E0" w:rsidP="00DF04E0">
      <w:pPr>
        <w:rPr>
          <w:sz w:val="24"/>
          <w:szCs w:val="24"/>
        </w:rPr>
      </w:pPr>
    </w:p>
    <w:p w14:paraId="4FB647C8" w14:textId="70E49361" w:rsidR="00DF04E0" w:rsidRPr="00DF04E0" w:rsidRDefault="00DF04E0" w:rsidP="00DF04E0">
      <w:pPr>
        <w:rPr>
          <w:sz w:val="24"/>
          <w:szCs w:val="24"/>
        </w:rPr>
      </w:pPr>
    </w:p>
    <w:p w14:paraId="76884120" w14:textId="633BE32F" w:rsidR="00DF04E0" w:rsidRPr="00DF04E0" w:rsidRDefault="00DF04E0" w:rsidP="00DF04E0">
      <w:pPr>
        <w:rPr>
          <w:sz w:val="24"/>
          <w:szCs w:val="24"/>
        </w:rPr>
      </w:pPr>
    </w:p>
    <w:p w14:paraId="3A6499DE" w14:textId="1D2DF334" w:rsidR="00DF04E0" w:rsidRPr="00DF04E0" w:rsidRDefault="00DF04E0" w:rsidP="00DF04E0">
      <w:pPr>
        <w:rPr>
          <w:sz w:val="24"/>
          <w:szCs w:val="24"/>
        </w:rPr>
      </w:pPr>
    </w:p>
    <w:p w14:paraId="17234126" w14:textId="0F8905D3" w:rsidR="00DF04E0" w:rsidRPr="00DF04E0" w:rsidRDefault="00DF04E0" w:rsidP="00DF04E0">
      <w:pPr>
        <w:rPr>
          <w:sz w:val="24"/>
          <w:szCs w:val="24"/>
        </w:rPr>
      </w:pPr>
    </w:p>
    <w:p w14:paraId="5B80C090" w14:textId="20E9DF85" w:rsidR="00DF04E0" w:rsidRPr="00DF04E0" w:rsidRDefault="00DF04E0" w:rsidP="00DF04E0">
      <w:pPr>
        <w:rPr>
          <w:sz w:val="24"/>
          <w:szCs w:val="24"/>
        </w:rPr>
      </w:pPr>
    </w:p>
    <w:p w14:paraId="3832862D" w14:textId="437C043A" w:rsidR="00DF04E0" w:rsidRPr="00DF04E0" w:rsidRDefault="00DF04E0" w:rsidP="00DF04E0">
      <w:pPr>
        <w:rPr>
          <w:sz w:val="24"/>
          <w:szCs w:val="24"/>
        </w:rPr>
      </w:pPr>
    </w:p>
    <w:p w14:paraId="41D1204C" w14:textId="461C1E2F" w:rsidR="00DF04E0" w:rsidRPr="00DF04E0" w:rsidRDefault="00DF04E0" w:rsidP="00DF04E0">
      <w:pPr>
        <w:rPr>
          <w:sz w:val="24"/>
          <w:szCs w:val="24"/>
        </w:rPr>
      </w:pPr>
    </w:p>
    <w:p w14:paraId="7DEED4E5" w14:textId="2E536C52" w:rsidR="00DF04E0" w:rsidRPr="00DF04E0" w:rsidRDefault="00DF04E0" w:rsidP="00DF04E0">
      <w:pPr>
        <w:rPr>
          <w:sz w:val="24"/>
          <w:szCs w:val="24"/>
        </w:rPr>
      </w:pPr>
    </w:p>
    <w:p w14:paraId="5EA0295A" w14:textId="32307E99" w:rsidR="00DF04E0" w:rsidRPr="00DF04E0" w:rsidRDefault="00DF04E0" w:rsidP="00DF04E0">
      <w:pPr>
        <w:rPr>
          <w:sz w:val="24"/>
          <w:szCs w:val="24"/>
        </w:rPr>
      </w:pPr>
    </w:p>
    <w:p w14:paraId="0194F93E" w14:textId="343E39B7" w:rsidR="00DF04E0" w:rsidRPr="00DF04E0" w:rsidRDefault="00DF04E0" w:rsidP="00DF04E0">
      <w:pPr>
        <w:rPr>
          <w:sz w:val="24"/>
          <w:szCs w:val="24"/>
        </w:rPr>
      </w:pPr>
    </w:p>
    <w:p w14:paraId="3545C74A" w14:textId="018A4A81" w:rsidR="00DF04E0" w:rsidRPr="00DF04E0" w:rsidRDefault="00DF04E0" w:rsidP="00DF04E0">
      <w:pPr>
        <w:rPr>
          <w:sz w:val="24"/>
          <w:szCs w:val="24"/>
        </w:rPr>
      </w:pPr>
    </w:p>
    <w:p w14:paraId="4DE1DFE6" w14:textId="7BD501A4" w:rsidR="00DF04E0" w:rsidRPr="00DF04E0" w:rsidRDefault="00DF04E0" w:rsidP="00DF04E0">
      <w:pPr>
        <w:rPr>
          <w:sz w:val="24"/>
          <w:szCs w:val="24"/>
        </w:rPr>
      </w:pPr>
    </w:p>
    <w:p w14:paraId="4D94D299" w14:textId="452517DA" w:rsidR="00DF04E0" w:rsidRPr="00DF04E0" w:rsidRDefault="00DF04E0" w:rsidP="00DF04E0">
      <w:pPr>
        <w:rPr>
          <w:sz w:val="24"/>
          <w:szCs w:val="24"/>
        </w:rPr>
      </w:pPr>
    </w:p>
    <w:p w14:paraId="41210486" w14:textId="2AB753AF" w:rsidR="00DF04E0" w:rsidRPr="00DF04E0" w:rsidRDefault="00DF04E0" w:rsidP="00DF04E0">
      <w:pPr>
        <w:rPr>
          <w:sz w:val="24"/>
          <w:szCs w:val="24"/>
        </w:rPr>
      </w:pPr>
    </w:p>
    <w:p w14:paraId="56123398" w14:textId="2AF764F3" w:rsidR="00DF04E0" w:rsidRDefault="001B4581" w:rsidP="00DF04E0">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1D2577E9" wp14:editId="5EC449D3">
                <wp:simplePos x="0" y="0"/>
                <wp:positionH relativeFrom="margin">
                  <wp:posOffset>3243671</wp:posOffset>
                </wp:positionH>
                <wp:positionV relativeFrom="paragraph">
                  <wp:posOffset>150495</wp:posOffset>
                </wp:positionV>
                <wp:extent cx="1905" cy="414020"/>
                <wp:effectExtent l="57150" t="19050" r="74295" b="43180"/>
                <wp:wrapNone/>
                <wp:docPr id="1054683850" name="Straight Arrow Connector 1054683850"/>
                <wp:cNvGraphicFramePr/>
                <a:graphic xmlns:a="http://schemas.openxmlformats.org/drawingml/2006/main">
                  <a:graphicData uri="http://schemas.microsoft.com/office/word/2010/wordprocessingShape">
                    <wps:wsp>
                      <wps:cNvCnPr/>
                      <wps:spPr>
                        <a:xfrm flipH="1">
                          <a:off x="0" y="0"/>
                          <a:ext cx="1905" cy="414020"/>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05B48C" id="_x0000_t32" coordsize="21600,21600" o:spt="32" o:oned="t" path="m,l21600,21600e" filled="f">
                <v:path arrowok="t" fillok="f" o:connecttype="none"/>
                <o:lock v:ext="edit" shapetype="t"/>
              </v:shapetype>
              <v:shape id="Straight Arrow Connector 1054683850" o:spid="_x0000_s1026" type="#_x0000_t32" style="position:absolute;margin-left:255.4pt;margin-top:11.85pt;width:.15pt;height:32.6pt;flip:x;z-index:2517381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" strokecolor="#c2acdc" strokeweight="2.25pt">
                <v:stroke endarrow="block" joinstyle="miter"/>
                <w10:wrap anchorx="margin"/>
              </v:shape>
            </w:pict>
          </mc:Fallback>
        </mc:AlternateContent>
      </w:r>
    </w:p>
    <w:p w14:paraId="21B24062" w14:textId="50997A58" w:rsidR="00D84A9B" w:rsidRDefault="00D84A9B" w:rsidP="00DF04E0">
      <w:pPr>
        <w:rPr>
          <w:sz w:val="24"/>
          <w:szCs w:val="24"/>
        </w:rPr>
      </w:pPr>
    </w:p>
    <w:p w14:paraId="1FF98B08" w14:textId="3EB461BF" w:rsidR="00D84A9B" w:rsidRDefault="001B4581" w:rsidP="00DF04E0">
      <w:pPr>
        <w:rPr>
          <w:sz w:val="24"/>
          <w:szCs w:val="24"/>
        </w:rPr>
      </w:pPr>
      <w:r>
        <w:rPr>
          <w:noProof/>
          <w:sz w:val="24"/>
          <w:szCs w:val="24"/>
        </w:rPr>
        <mc:AlternateContent>
          <mc:Choice Requires="wps">
            <w:drawing>
              <wp:anchor distT="0" distB="0" distL="114300" distR="114300" simplePos="0" relativeHeight="251664384" behindDoc="0" locked="1" layoutInCell="1" allowOverlap="1" wp14:anchorId="23B53020" wp14:editId="72F66CCD">
                <wp:simplePos x="0" y="0"/>
                <wp:positionH relativeFrom="margin">
                  <wp:posOffset>198664</wp:posOffset>
                </wp:positionH>
                <wp:positionV relativeFrom="paragraph">
                  <wp:posOffset>250825</wp:posOffset>
                </wp:positionV>
                <wp:extent cx="6235200" cy="2541600"/>
                <wp:effectExtent l="19050" t="19050" r="13335" b="11430"/>
                <wp:wrapNone/>
                <wp:docPr id="7" name="Rectangle: Rounded Corners 7"/>
                <wp:cNvGraphicFramePr/>
                <a:graphic xmlns:a="http://schemas.openxmlformats.org/drawingml/2006/main">
                  <a:graphicData uri="http://schemas.microsoft.com/office/word/2010/wordprocessingShape">
                    <wps:wsp>
                      <wps:cNvSpPr/>
                      <wps:spPr>
                        <a:xfrm>
                          <a:off x="0" y="0"/>
                          <a:ext cx="6235200" cy="2541600"/>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82F3A" w14:textId="77777777" w:rsidR="001C4960" w:rsidRDefault="001C4960" w:rsidP="001C49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53020" id="Rectangle: Rounded Corners 7" o:spid="_x0000_s1026" style="position:absolute;margin-left:15.65pt;margin-top:19.75pt;width:490.95pt;height:200.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" filled="f" strokecolor="#c2acdc" strokeweight="2.25pt">
                <v:stroke joinstyle="miter"/>
                <v:textbox>
                  <w:txbxContent>
                    <w:p w14:paraId="53D82F3A" w14:textId="77777777" w:rsidR="001C4960" w:rsidRDefault="001C4960" w:rsidP="001C4960">
                      <w:pPr>
                        <w:jc w:val="center"/>
                      </w:pPr>
                    </w:p>
                  </w:txbxContent>
                </v:textbox>
                <w10:wrap anchorx="margin"/>
                <w10:anchorlock/>
              </v:roundrect>
            </w:pict>
          </mc:Fallback>
        </mc:AlternateContent>
      </w:r>
    </w:p>
    <w:p w14:paraId="0B96E9BE" w14:textId="2B322B50" w:rsidR="00D84A9B" w:rsidRDefault="001B4581" w:rsidP="00DF04E0">
      <w:pPr>
        <w:rPr>
          <w:sz w:val="24"/>
          <w:szCs w:val="24"/>
        </w:rPr>
      </w:pPr>
      <w:r w:rsidRPr="001C4960">
        <w:rPr>
          <w:noProof/>
          <w:sz w:val="24"/>
          <w:szCs w:val="24"/>
        </w:rPr>
        <mc:AlternateContent>
          <mc:Choice Requires="wps">
            <w:drawing>
              <wp:anchor distT="45720" distB="45720" distL="114300" distR="114300" simplePos="0" relativeHeight="251668480" behindDoc="0" locked="1" layoutInCell="1" allowOverlap="1" wp14:anchorId="6B9F6238" wp14:editId="2804BF24">
                <wp:simplePos x="0" y="0"/>
                <wp:positionH relativeFrom="margin">
                  <wp:posOffset>-24765</wp:posOffset>
                </wp:positionH>
                <wp:positionV relativeFrom="paragraph">
                  <wp:posOffset>125095</wp:posOffset>
                </wp:positionV>
                <wp:extent cx="6361200" cy="2235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200" cy="2235600"/>
                        </a:xfrm>
                        <a:prstGeom prst="rect">
                          <a:avLst/>
                        </a:prstGeom>
                        <a:noFill/>
                        <a:ln w="9525">
                          <a:noFill/>
                          <a:miter lim="800000"/>
                          <a:headEnd/>
                          <a:tailEnd/>
                        </a:ln>
                      </wps:spPr>
                      <wps:txbx>
                        <w:txbxContent>
                          <w:p w14:paraId="271F4D82" w14:textId="77777777" w:rsidR="00AA2928" w:rsidRPr="001B4581" w:rsidRDefault="00FC3AAC" w:rsidP="00AA2928">
                            <w:pPr>
                              <w:spacing w:line="276" w:lineRule="auto"/>
                              <w:ind w:left="720"/>
                              <w:rPr>
                                <w:rFonts w:ascii="Arial" w:hAnsi="Arial" w:cs="Arial"/>
                                <w:color w:val="392455"/>
                                <w:sz w:val="25"/>
                                <w:szCs w:val="25"/>
                              </w:rPr>
                            </w:pPr>
                            <w:r>
                              <w:rPr>
                                <w:rFonts w:ascii="Arial" w:hAnsi="Arial" w:cs="Arial"/>
                                <w:b/>
                                <w:bCs/>
                                <w:color w:val="392455"/>
                                <w:sz w:val="28"/>
                                <w:szCs w:val="28"/>
                              </w:rPr>
                              <w:t xml:space="preserve">Hint </w:t>
                            </w:r>
                            <w:r w:rsidR="00AA2928" w:rsidRPr="001B4581">
                              <w:rPr>
                                <w:rFonts w:ascii="Arial" w:hAnsi="Arial" w:cs="Arial"/>
                                <w:color w:val="392455"/>
                                <w:sz w:val="25"/>
                                <w:szCs w:val="25"/>
                              </w:rPr>
                              <w:t xml:space="preserve">Including themed worship, preaching, teaching and prayer in your Giving Programme will give a fuller and more meaningful context to the Parish Giving Scheme, as part of discipleship and faith. </w:t>
                            </w:r>
                          </w:p>
                          <w:p w14:paraId="76ED4944" w14:textId="48C00CFB" w:rsidR="00AA2928" w:rsidRPr="001B4581" w:rsidRDefault="00AA2928" w:rsidP="00AA2928">
                            <w:pPr>
                              <w:spacing w:line="276" w:lineRule="auto"/>
                              <w:ind w:left="720"/>
                              <w:rPr>
                                <w:rFonts w:ascii="Arial" w:hAnsi="Arial" w:cs="Arial"/>
                                <w:color w:val="392455"/>
                                <w:sz w:val="25"/>
                                <w:szCs w:val="25"/>
                              </w:rPr>
                            </w:pPr>
                            <w:r w:rsidRPr="001B4581">
                              <w:rPr>
                                <w:rFonts w:ascii="Arial" w:hAnsi="Arial" w:cs="Arial"/>
                                <w:color w:val="392455"/>
                                <w:sz w:val="25"/>
                                <w:szCs w:val="25"/>
                              </w:rPr>
                              <w:t xml:space="preserve">The National Giving Team shares many great resources for Generosity Week, freely available online </w:t>
                            </w:r>
                            <w:r w:rsidR="001B4581">
                              <w:rPr>
                                <w:rFonts w:ascii="Arial" w:hAnsi="Arial" w:cs="Arial"/>
                                <w:color w:val="392455"/>
                                <w:sz w:val="25"/>
                                <w:szCs w:val="25"/>
                              </w:rPr>
                              <w:t>here:</w:t>
                            </w:r>
                            <w:r w:rsidR="001B4581" w:rsidRPr="00057348">
                              <w:rPr>
                                <w:rFonts w:ascii="Arial" w:hAnsi="Arial" w:cs="Arial"/>
                                <w:color w:val="392455"/>
                                <w:sz w:val="25"/>
                                <w:szCs w:val="25"/>
                              </w:rPr>
                              <w:t xml:space="preserve"> </w:t>
                            </w:r>
                            <w:hyperlink r:id="rId13" w:tgtFrame="_blank" w:tooltip="https://eur02.safelinks.protection.outlook.com/?url=https%3A%2F%2Fwww.churchofengland.org%2Fresources%2Fbuilding-generous-church&amp;data=05%7C01%7Cannie.rey%40churchofengland.org%7Cb5b0d470141a4205f79e08dac300fed2%7C95e2463b3ab047b49ac1587c77ee84f0%7C0%7C0%7" w:history="1">
                              <w:r w:rsidR="001B4581" w:rsidRPr="00057348">
                                <w:rPr>
                                  <w:rStyle w:val="Hyperlink"/>
                                  <w:rFonts w:ascii="Arial" w:hAnsi="Arial" w:cs="Arial"/>
                                  <w:sz w:val="25"/>
                                  <w:szCs w:val="25"/>
                                </w:rPr>
                                <w:t>https://www.churchofengland.org/resources/building-generous-church</w:t>
                              </w:r>
                            </w:hyperlink>
                          </w:p>
                          <w:p w14:paraId="365A9D45" w14:textId="400BCEF9" w:rsidR="001C4960" w:rsidRPr="001C4960" w:rsidRDefault="00AA2928" w:rsidP="001B4581">
                            <w:pPr>
                              <w:spacing w:line="276" w:lineRule="auto"/>
                              <w:ind w:left="720"/>
                            </w:pPr>
                            <w:r w:rsidRPr="001B4581">
                              <w:rPr>
                                <w:rFonts w:ascii="Arial" w:hAnsi="Arial" w:cs="Arial"/>
                                <w:color w:val="392455"/>
                                <w:sz w:val="25"/>
                                <w:szCs w:val="25"/>
                              </w:rPr>
                              <w:t>Your diocese Giving Advisor can also share with you the experiences of other churches, offer support and useful resources for planning and facilitating your Giving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F6238" id="_x0000_t202" coordsize="21600,21600" o:spt="202" path="m,l,21600r21600,l21600,xe">
                <v:stroke joinstyle="miter"/>
                <v:path gradientshapeok="t" o:connecttype="rect"/>
              </v:shapetype>
              <v:shape id="Text Box 2" o:spid="_x0000_s1027" type="#_x0000_t202" style="position:absolute;margin-left:-1.95pt;margin-top:9.85pt;width:500.9pt;height:176.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" filled="f" stroked="f">
                <v:textbox>
                  <w:txbxContent>
                    <w:p w14:paraId="271F4D82" w14:textId="77777777" w:rsidR="00AA2928" w:rsidRPr="001B4581" w:rsidRDefault="00FC3AAC" w:rsidP="00AA2928">
                      <w:pPr>
                        <w:spacing w:line="276" w:lineRule="auto"/>
                        <w:ind w:left="720"/>
                        <w:rPr>
                          <w:rFonts w:ascii="Arial" w:hAnsi="Arial" w:cs="Arial"/>
                          <w:color w:val="392455"/>
                          <w:sz w:val="25"/>
                          <w:szCs w:val="25"/>
                        </w:rPr>
                      </w:pPr>
                      <w:r>
                        <w:rPr>
                          <w:rFonts w:ascii="Arial" w:hAnsi="Arial" w:cs="Arial"/>
                          <w:b/>
                          <w:bCs/>
                          <w:color w:val="392455"/>
                          <w:sz w:val="28"/>
                          <w:szCs w:val="28"/>
                        </w:rPr>
                        <w:t xml:space="preserve">Hint </w:t>
                      </w:r>
                      <w:r w:rsidR="00AA2928" w:rsidRPr="001B4581">
                        <w:rPr>
                          <w:rFonts w:ascii="Arial" w:hAnsi="Arial" w:cs="Arial"/>
                          <w:color w:val="392455"/>
                          <w:sz w:val="25"/>
                          <w:szCs w:val="25"/>
                        </w:rPr>
                        <w:t xml:space="preserve">Including themed worship, preaching, teaching and prayer in your Giving Programme will give a fuller and more meaningful context to the Parish Giving Scheme, as part of discipleship and faith. </w:t>
                      </w:r>
                    </w:p>
                    <w:p w14:paraId="76ED4944" w14:textId="48C00CFB" w:rsidR="00AA2928" w:rsidRPr="001B4581" w:rsidRDefault="00AA2928" w:rsidP="00AA2928">
                      <w:pPr>
                        <w:spacing w:line="276" w:lineRule="auto"/>
                        <w:ind w:left="720"/>
                        <w:rPr>
                          <w:rFonts w:ascii="Arial" w:hAnsi="Arial" w:cs="Arial"/>
                          <w:color w:val="392455"/>
                          <w:sz w:val="25"/>
                          <w:szCs w:val="25"/>
                        </w:rPr>
                      </w:pPr>
                      <w:r w:rsidRPr="001B4581">
                        <w:rPr>
                          <w:rFonts w:ascii="Arial" w:hAnsi="Arial" w:cs="Arial"/>
                          <w:color w:val="392455"/>
                          <w:sz w:val="25"/>
                          <w:szCs w:val="25"/>
                        </w:rPr>
                        <w:t xml:space="preserve">The National Giving Team shares many great resources for Generosity Week, freely available online </w:t>
                      </w:r>
                      <w:r w:rsidR="001B4581">
                        <w:rPr>
                          <w:rFonts w:ascii="Arial" w:hAnsi="Arial" w:cs="Arial"/>
                          <w:color w:val="392455"/>
                          <w:sz w:val="25"/>
                          <w:szCs w:val="25"/>
                        </w:rPr>
                        <w:t>here:</w:t>
                      </w:r>
                      <w:r w:rsidR="001B4581" w:rsidRPr="00057348">
                        <w:rPr>
                          <w:rFonts w:ascii="Arial" w:hAnsi="Arial" w:cs="Arial"/>
                          <w:color w:val="392455"/>
                          <w:sz w:val="25"/>
                          <w:szCs w:val="25"/>
                        </w:rPr>
                        <w:t xml:space="preserve"> </w:t>
                      </w:r>
                      <w:hyperlink r:id="rId14" w:tgtFrame="_blank" w:tooltip="https://eur02.safelinks.protection.outlook.com/?url=https%3A%2F%2Fwww.churchofengland.org%2Fresources%2Fbuilding-generous-church&amp;data=05%7C01%7Cannie.rey%40churchofengland.org%7Cb5b0d470141a4205f79e08dac300fed2%7C95e2463b3ab047b49ac1587c77ee84f0%7C0%7C0%7" w:history="1">
                        <w:r w:rsidR="001B4581" w:rsidRPr="00057348">
                          <w:rPr>
                            <w:rStyle w:val="Hyperlink"/>
                            <w:rFonts w:ascii="Arial" w:hAnsi="Arial" w:cs="Arial"/>
                            <w:sz w:val="25"/>
                            <w:szCs w:val="25"/>
                          </w:rPr>
                          <w:t>https://www.churchofengland.org/resources/building-generous-church</w:t>
                        </w:r>
                      </w:hyperlink>
                    </w:p>
                    <w:p w14:paraId="365A9D45" w14:textId="400BCEF9" w:rsidR="001C4960" w:rsidRPr="001C4960" w:rsidRDefault="00AA2928" w:rsidP="001B4581">
                      <w:pPr>
                        <w:spacing w:line="276" w:lineRule="auto"/>
                        <w:ind w:left="720"/>
                      </w:pPr>
                      <w:r w:rsidRPr="001B4581">
                        <w:rPr>
                          <w:rFonts w:ascii="Arial" w:hAnsi="Arial" w:cs="Arial"/>
                          <w:color w:val="392455"/>
                          <w:sz w:val="25"/>
                          <w:szCs w:val="25"/>
                        </w:rPr>
                        <w:t>Your diocese Giving Advisor can also share with you the experiences of other churches, offer support and useful resources for planning and facilitating your Giving Programme.</w:t>
                      </w:r>
                    </w:p>
                  </w:txbxContent>
                </v:textbox>
                <w10:wrap anchorx="margin"/>
                <w10:anchorlock/>
              </v:shape>
            </w:pict>
          </mc:Fallback>
        </mc:AlternateContent>
      </w:r>
    </w:p>
    <w:p w14:paraId="6F8973E5" w14:textId="6F32151B" w:rsidR="00D84A9B" w:rsidRDefault="00D84A9B" w:rsidP="00DF04E0">
      <w:pPr>
        <w:rPr>
          <w:sz w:val="24"/>
          <w:szCs w:val="24"/>
        </w:rPr>
      </w:pPr>
    </w:p>
    <w:p w14:paraId="58B208A1" w14:textId="3724137D" w:rsidR="00D84A9B" w:rsidRDefault="00D84A9B" w:rsidP="00DF04E0">
      <w:pPr>
        <w:rPr>
          <w:sz w:val="24"/>
          <w:szCs w:val="24"/>
        </w:rPr>
      </w:pPr>
    </w:p>
    <w:p w14:paraId="03B5BB44" w14:textId="662B3335" w:rsidR="00D84A9B" w:rsidRPr="00DF04E0" w:rsidRDefault="00D84A9B" w:rsidP="00DF04E0">
      <w:pPr>
        <w:rPr>
          <w:sz w:val="24"/>
          <w:szCs w:val="24"/>
        </w:rPr>
      </w:pPr>
    </w:p>
    <w:p w14:paraId="5353080D" w14:textId="08991113" w:rsidR="00DF04E0" w:rsidRPr="00DF04E0" w:rsidRDefault="00DF04E0" w:rsidP="00DF04E0">
      <w:pPr>
        <w:rPr>
          <w:sz w:val="24"/>
          <w:szCs w:val="24"/>
        </w:rPr>
      </w:pPr>
    </w:p>
    <w:p w14:paraId="51CA16A8" w14:textId="0C6B3D29" w:rsidR="00DF04E0" w:rsidRDefault="00DF04E0" w:rsidP="00DF04E0">
      <w:pPr>
        <w:tabs>
          <w:tab w:val="left" w:pos="2334"/>
        </w:tabs>
        <w:rPr>
          <w:sz w:val="24"/>
          <w:szCs w:val="24"/>
        </w:rPr>
      </w:pPr>
      <w:r>
        <w:rPr>
          <w:sz w:val="24"/>
          <w:szCs w:val="24"/>
        </w:rPr>
        <w:tab/>
      </w:r>
    </w:p>
    <w:p w14:paraId="09160652" w14:textId="1A649659" w:rsidR="00DF04E0" w:rsidRDefault="00DF04E0" w:rsidP="00DF04E0">
      <w:pPr>
        <w:tabs>
          <w:tab w:val="left" w:pos="2334"/>
        </w:tabs>
        <w:rPr>
          <w:sz w:val="24"/>
          <w:szCs w:val="24"/>
        </w:rPr>
      </w:pPr>
    </w:p>
    <w:p w14:paraId="06271040" w14:textId="48CBEBB4" w:rsidR="00DF04E0" w:rsidRDefault="00DF04E0" w:rsidP="00DF04E0">
      <w:pPr>
        <w:tabs>
          <w:tab w:val="left" w:pos="2334"/>
        </w:tabs>
        <w:rPr>
          <w:sz w:val="24"/>
          <w:szCs w:val="24"/>
        </w:rPr>
      </w:pPr>
    </w:p>
    <w:p w14:paraId="5EB02C9C" w14:textId="27B6F248" w:rsidR="00DF04E0" w:rsidRPr="00DF04E0" w:rsidRDefault="00DF04E0" w:rsidP="00DF04E0">
      <w:pPr>
        <w:tabs>
          <w:tab w:val="left" w:pos="2334"/>
        </w:tabs>
        <w:rPr>
          <w:sz w:val="24"/>
          <w:szCs w:val="24"/>
        </w:rPr>
      </w:pPr>
    </w:p>
    <w:p w14:paraId="73C28E8A" w14:textId="426DBADA" w:rsidR="00DF04E0" w:rsidRPr="00DF04E0" w:rsidRDefault="00DF04E0" w:rsidP="00DF04E0">
      <w:pPr>
        <w:rPr>
          <w:sz w:val="24"/>
          <w:szCs w:val="24"/>
        </w:rPr>
      </w:pPr>
    </w:p>
    <w:p w14:paraId="6C9F418F" w14:textId="193D61D7" w:rsidR="00DF04E0" w:rsidRPr="00DF04E0" w:rsidRDefault="00DF04E0" w:rsidP="00DF04E0">
      <w:pPr>
        <w:rPr>
          <w:sz w:val="24"/>
          <w:szCs w:val="24"/>
        </w:rPr>
      </w:pPr>
    </w:p>
    <w:p w14:paraId="6B85A4A4" w14:textId="592580A6" w:rsidR="00DF04E0" w:rsidRPr="00DF04E0" w:rsidRDefault="00227021" w:rsidP="00DF04E0">
      <w:pPr>
        <w:rPr>
          <w:sz w:val="24"/>
          <w:szCs w:val="24"/>
        </w:rPr>
      </w:pPr>
      <w:r>
        <w:rPr>
          <w:noProof/>
          <w:sz w:val="24"/>
          <w:szCs w:val="24"/>
        </w:rPr>
        <mc:AlternateContent>
          <mc:Choice Requires="wps">
            <w:drawing>
              <wp:anchor distT="0" distB="0" distL="114300" distR="114300" simplePos="0" relativeHeight="251687936" behindDoc="0" locked="0" layoutInCell="1" allowOverlap="1" wp14:anchorId="10C141D1" wp14:editId="0EC53F78">
                <wp:simplePos x="0" y="0"/>
                <wp:positionH relativeFrom="margin">
                  <wp:posOffset>3313430</wp:posOffset>
                </wp:positionH>
                <wp:positionV relativeFrom="paragraph">
                  <wp:posOffset>2926080</wp:posOffset>
                </wp:positionV>
                <wp:extent cx="1905" cy="414020"/>
                <wp:effectExtent l="57150" t="19050" r="74295" b="43180"/>
                <wp:wrapNone/>
                <wp:docPr id="22" name="Straight Arrow Connector 22"/>
                <wp:cNvGraphicFramePr/>
                <a:graphic xmlns:a="http://schemas.openxmlformats.org/drawingml/2006/main">
                  <a:graphicData uri="http://schemas.microsoft.com/office/word/2010/wordprocessingShape">
                    <wps:wsp>
                      <wps:cNvCnPr/>
                      <wps:spPr>
                        <a:xfrm flipH="1">
                          <a:off x="0" y="0"/>
                          <a:ext cx="1905" cy="414020"/>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82798" id="Straight Arrow Connector 22" o:spid="_x0000_s1026" type="#_x0000_t32" style="position:absolute;margin-left:260.9pt;margin-top:230.4pt;width:.15pt;height:32.6pt;flip:x;z-index:2516879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" strokecolor="#c2acdc" strokeweight="2.25pt">
                <v:stroke endarrow="block" joinstyle="miter"/>
                <w10:wrap anchorx="margin"/>
              </v:shape>
            </w:pict>
          </mc:Fallback>
        </mc:AlternateContent>
      </w:r>
    </w:p>
    <w:p w14:paraId="7E208FEA" w14:textId="62D4FED4" w:rsidR="00DF04E0" w:rsidRDefault="009104B5" w:rsidP="00DF04E0">
      <w:pPr>
        <w:rPr>
          <w:sz w:val="24"/>
          <w:szCs w:val="24"/>
        </w:rPr>
      </w:pPr>
      <w:r>
        <w:rPr>
          <w:noProof/>
          <w:sz w:val="24"/>
          <w:szCs w:val="24"/>
        </w:rPr>
        <w:lastRenderedPageBreak/>
        <w:drawing>
          <wp:anchor distT="0" distB="0" distL="114300" distR="114300" simplePos="0" relativeHeight="251739136" behindDoc="1" locked="1" layoutInCell="1" allowOverlap="1" wp14:anchorId="0F105598" wp14:editId="6BC522E9">
            <wp:simplePos x="0" y="0"/>
            <wp:positionH relativeFrom="column">
              <wp:posOffset>-430530</wp:posOffset>
            </wp:positionH>
            <wp:positionV relativeFrom="paragraph">
              <wp:posOffset>-388620</wp:posOffset>
            </wp:positionV>
            <wp:extent cx="7484400" cy="10587600"/>
            <wp:effectExtent l="0" t="0" r="2540" b="4445"/>
            <wp:wrapNone/>
            <wp:docPr id="1353822523"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22523" name="Picture 3" descr="A screenshot of a cha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484400" cy="10587600"/>
                    </a:xfrm>
                    <a:prstGeom prst="rect">
                      <a:avLst/>
                    </a:prstGeom>
                  </pic:spPr>
                </pic:pic>
              </a:graphicData>
            </a:graphic>
            <wp14:sizeRelH relativeFrom="margin">
              <wp14:pctWidth>0</wp14:pctWidth>
            </wp14:sizeRelH>
            <wp14:sizeRelV relativeFrom="margin">
              <wp14:pctHeight>0</wp14:pctHeight>
            </wp14:sizeRelV>
          </wp:anchor>
        </w:drawing>
      </w:r>
    </w:p>
    <w:p w14:paraId="29F130C5" w14:textId="3CCC86C5" w:rsidR="001B4581" w:rsidRDefault="001B4581" w:rsidP="00DF04E0">
      <w:pPr>
        <w:rPr>
          <w:sz w:val="24"/>
          <w:szCs w:val="24"/>
        </w:rPr>
      </w:pPr>
    </w:p>
    <w:p w14:paraId="0D9E31AE" w14:textId="4F457BF7" w:rsidR="001B4581" w:rsidRDefault="001B4581" w:rsidP="00DF04E0">
      <w:pPr>
        <w:rPr>
          <w:sz w:val="24"/>
          <w:szCs w:val="24"/>
        </w:rPr>
      </w:pPr>
    </w:p>
    <w:p w14:paraId="4330C20D" w14:textId="18025117" w:rsidR="001B4581" w:rsidRDefault="001B4581" w:rsidP="00DF04E0">
      <w:pPr>
        <w:rPr>
          <w:sz w:val="24"/>
          <w:szCs w:val="24"/>
        </w:rPr>
      </w:pPr>
    </w:p>
    <w:p w14:paraId="1F52BF3D" w14:textId="7D8AB5B7" w:rsidR="001B4581" w:rsidRDefault="001B4581" w:rsidP="00DF04E0">
      <w:pPr>
        <w:rPr>
          <w:sz w:val="24"/>
          <w:szCs w:val="24"/>
        </w:rPr>
      </w:pPr>
    </w:p>
    <w:p w14:paraId="61E4DAC5" w14:textId="178991E4" w:rsidR="001B4581" w:rsidRDefault="001B4581" w:rsidP="00DF04E0">
      <w:pPr>
        <w:rPr>
          <w:sz w:val="24"/>
          <w:szCs w:val="24"/>
        </w:rPr>
      </w:pPr>
    </w:p>
    <w:p w14:paraId="3ECB4B75" w14:textId="1D4B22E5" w:rsidR="001B4581" w:rsidRDefault="001B4581" w:rsidP="00DF04E0">
      <w:pPr>
        <w:rPr>
          <w:sz w:val="24"/>
          <w:szCs w:val="24"/>
        </w:rPr>
      </w:pPr>
    </w:p>
    <w:p w14:paraId="504DA2E8" w14:textId="08D02467" w:rsidR="001B4581" w:rsidRDefault="00AA5229" w:rsidP="00DF04E0">
      <w:pPr>
        <w:rPr>
          <w:sz w:val="24"/>
          <w:szCs w:val="24"/>
        </w:rPr>
      </w:pPr>
      <w:r>
        <w:rPr>
          <w:noProof/>
          <w:sz w:val="24"/>
          <w:szCs w:val="24"/>
        </w:rPr>
        <mc:AlternateContent>
          <mc:Choice Requires="wps">
            <w:drawing>
              <wp:anchor distT="0" distB="0" distL="114300" distR="114300" simplePos="0" relativeHeight="251745280" behindDoc="0" locked="0" layoutInCell="1" allowOverlap="1" wp14:anchorId="4CFEA7C7" wp14:editId="1794BD1D">
                <wp:simplePos x="0" y="0"/>
                <wp:positionH relativeFrom="margin">
                  <wp:posOffset>3309964</wp:posOffset>
                </wp:positionH>
                <wp:positionV relativeFrom="paragraph">
                  <wp:posOffset>297815</wp:posOffset>
                </wp:positionV>
                <wp:extent cx="1905" cy="414020"/>
                <wp:effectExtent l="57150" t="19050" r="74295" b="43180"/>
                <wp:wrapNone/>
                <wp:docPr id="385253651" name="Straight Arrow Connector 385253651"/>
                <wp:cNvGraphicFramePr/>
                <a:graphic xmlns:a="http://schemas.openxmlformats.org/drawingml/2006/main">
                  <a:graphicData uri="http://schemas.microsoft.com/office/word/2010/wordprocessingShape">
                    <wps:wsp>
                      <wps:cNvCnPr/>
                      <wps:spPr>
                        <a:xfrm flipH="1">
                          <a:off x="0" y="0"/>
                          <a:ext cx="1905" cy="414020"/>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49627D" id="Straight Arrow Connector 385253651" o:spid="_x0000_s1026" type="#_x0000_t32" style="position:absolute;margin-left:260.65pt;margin-top:23.45pt;width:.15pt;height:32.6pt;flip:x;z-index:2517452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" strokecolor="#c2acdc" strokeweight="2.25pt">
                <v:stroke endarrow="block" joinstyle="miter"/>
                <w10:wrap anchorx="margin"/>
              </v:shape>
            </w:pict>
          </mc:Fallback>
        </mc:AlternateContent>
      </w:r>
    </w:p>
    <w:p w14:paraId="4B70CBA1" w14:textId="446A6638" w:rsidR="001B4581" w:rsidRDefault="001B4581" w:rsidP="00DF04E0">
      <w:pPr>
        <w:rPr>
          <w:sz w:val="24"/>
          <w:szCs w:val="24"/>
        </w:rPr>
      </w:pPr>
    </w:p>
    <w:p w14:paraId="6921538F" w14:textId="4793134D" w:rsidR="001B4581" w:rsidRDefault="001B4581" w:rsidP="00DF04E0">
      <w:pPr>
        <w:rPr>
          <w:sz w:val="24"/>
          <w:szCs w:val="24"/>
        </w:rPr>
      </w:pPr>
    </w:p>
    <w:p w14:paraId="22E4472A" w14:textId="14CC0512" w:rsidR="001B4581" w:rsidRDefault="00AA5229" w:rsidP="00DF04E0">
      <w:pPr>
        <w:rPr>
          <w:sz w:val="24"/>
          <w:szCs w:val="24"/>
        </w:rPr>
      </w:pPr>
      <w:r>
        <w:rPr>
          <w:noProof/>
        </w:rPr>
        <mc:AlternateContent>
          <mc:Choice Requires="wps">
            <w:drawing>
              <wp:anchor distT="0" distB="0" distL="114300" distR="114300" simplePos="0" relativeHeight="251743232" behindDoc="0" locked="0" layoutInCell="1" allowOverlap="1" wp14:anchorId="5CE2B244" wp14:editId="2D51CEEA">
                <wp:simplePos x="0" y="0"/>
                <wp:positionH relativeFrom="column">
                  <wp:posOffset>-157480</wp:posOffset>
                </wp:positionH>
                <wp:positionV relativeFrom="paragraph">
                  <wp:posOffset>133011</wp:posOffset>
                </wp:positionV>
                <wp:extent cx="6613525" cy="863125"/>
                <wp:effectExtent l="0" t="0" r="0" b="0"/>
                <wp:wrapNone/>
                <wp:docPr id="1091821072" name="Text Box 1"/>
                <wp:cNvGraphicFramePr/>
                <a:graphic xmlns:a="http://schemas.openxmlformats.org/drawingml/2006/main">
                  <a:graphicData uri="http://schemas.microsoft.com/office/word/2010/wordprocessingShape">
                    <wps:wsp>
                      <wps:cNvSpPr txBox="1"/>
                      <wps:spPr>
                        <a:xfrm>
                          <a:off x="0" y="0"/>
                          <a:ext cx="6613525" cy="863125"/>
                        </a:xfrm>
                        <a:prstGeom prst="rect">
                          <a:avLst/>
                        </a:prstGeom>
                        <a:noFill/>
                        <a:ln w="6350">
                          <a:noFill/>
                        </a:ln>
                      </wps:spPr>
                      <wps:txbx>
                        <w:txbxContent>
                          <w:p w14:paraId="4101DEFD" w14:textId="4D1C371C" w:rsidR="009104B5" w:rsidRPr="00AA5229" w:rsidRDefault="00AA5229" w:rsidP="00AA5229">
                            <w:pPr>
                              <w:spacing w:line="276" w:lineRule="auto"/>
                              <w:ind w:left="720"/>
                              <w:rPr>
                                <w:rFonts w:ascii="Arial" w:hAnsi="Arial" w:cs="Arial"/>
                                <w:color w:val="392455"/>
                                <w:sz w:val="25"/>
                                <w:szCs w:val="25"/>
                              </w:rPr>
                            </w:pPr>
                            <w:r w:rsidRPr="00AA5229">
                              <w:rPr>
                                <w:rFonts w:ascii="Arial" w:hAnsi="Arial" w:cs="Arial"/>
                                <w:b/>
                                <w:bCs/>
                                <w:color w:val="392455"/>
                                <w:sz w:val="25"/>
                                <w:szCs w:val="25"/>
                              </w:rPr>
                              <w:t>Hint</w:t>
                            </w:r>
                            <w:r w:rsidRPr="00AA5229">
                              <w:rPr>
                                <w:rFonts w:ascii="Arial" w:hAnsi="Arial" w:cs="Arial"/>
                                <w:color w:val="392455"/>
                                <w:sz w:val="25"/>
                                <w:szCs w:val="25"/>
                              </w:rPr>
                              <w:t xml:space="preserve"> Include your PGS QR code on materials where you can, including leaflets, posters and orders of service. This makes it easy for someone to go straight to your church’s page on the PGS website, to begin their giving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2B244" id="Text Box 1" o:spid="_x0000_s1028" type="#_x0000_t202" style="position:absolute;margin-left:-12.4pt;margin-top:10.45pt;width:520.75pt;height:67.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" filled="f" stroked="f" strokeweight=".5pt">
                <v:textbox>
                  <w:txbxContent>
                    <w:p w14:paraId="4101DEFD" w14:textId="4D1C371C" w:rsidR="009104B5" w:rsidRPr="00AA5229" w:rsidRDefault="00AA5229" w:rsidP="00AA5229">
                      <w:pPr>
                        <w:spacing w:line="276" w:lineRule="auto"/>
                        <w:ind w:left="720"/>
                        <w:rPr>
                          <w:rFonts w:ascii="Arial" w:hAnsi="Arial" w:cs="Arial"/>
                          <w:color w:val="392455"/>
                          <w:sz w:val="25"/>
                          <w:szCs w:val="25"/>
                        </w:rPr>
                      </w:pPr>
                      <w:r w:rsidRPr="00AA5229">
                        <w:rPr>
                          <w:rFonts w:ascii="Arial" w:hAnsi="Arial" w:cs="Arial"/>
                          <w:b/>
                          <w:bCs/>
                          <w:color w:val="392455"/>
                          <w:sz w:val="25"/>
                          <w:szCs w:val="25"/>
                        </w:rPr>
                        <w:t>Hint</w:t>
                      </w:r>
                      <w:r w:rsidRPr="00AA5229">
                        <w:rPr>
                          <w:rFonts w:ascii="Arial" w:hAnsi="Arial" w:cs="Arial"/>
                          <w:color w:val="392455"/>
                          <w:sz w:val="25"/>
                          <w:szCs w:val="25"/>
                        </w:rPr>
                        <w:t xml:space="preserve"> Include your PGS QR code on materials where you can, including leaflets, posters and orders of service. This makes it easy for someone to go straight to your church’s page on the PGS website, to begin their giving journey.</w:t>
                      </w:r>
                    </w:p>
                  </w:txbxContent>
                </v:textbox>
              </v:shape>
            </w:pict>
          </mc:Fallback>
        </mc:AlternateContent>
      </w:r>
      <w:r>
        <w:rPr>
          <w:noProof/>
          <w:sz w:val="24"/>
          <w:szCs w:val="24"/>
        </w:rPr>
        <mc:AlternateContent>
          <mc:Choice Requires="wps">
            <w:drawing>
              <wp:anchor distT="0" distB="0" distL="114300" distR="114300" simplePos="0" relativeHeight="251741184" behindDoc="0" locked="0" layoutInCell="1" allowOverlap="1" wp14:anchorId="490DC714" wp14:editId="6BB90041">
                <wp:simplePos x="0" y="0"/>
                <wp:positionH relativeFrom="margin">
                  <wp:posOffset>219366</wp:posOffset>
                </wp:positionH>
                <wp:positionV relativeFrom="paragraph">
                  <wp:posOffset>75565</wp:posOffset>
                </wp:positionV>
                <wp:extent cx="6181090" cy="826984"/>
                <wp:effectExtent l="19050" t="19050" r="10160" b="11430"/>
                <wp:wrapNone/>
                <wp:docPr id="1117042770" name="Rectangle: Rounded Corners 1117042770"/>
                <wp:cNvGraphicFramePr/>
                <a:graphic xmlns:a="http://schemas.openxmlformats.org/drawingml/2006/main">
                  <a:graphicData uri="http://schemas.microsoft.com/office/word/2010/wordprocessingShape">
                    <wps:wsp>
                      <wps:cNvSpPr/>
                      <wps:spPr>
                        <a:xfrm>
                          <a:off x="0" y="0"/>
                          <a:ext cx="6181090" cy="826984"/>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230FB" w14:textId="1CD5628B" w:rsidR="009104B5" w:rsidRDefault="009104B5" w:rsidP="009104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DC714" id="Rectangle: Rounded Corners 1117042770" o:spid="_x0000_s1029" style="position:absolute;margin-left:17.25pt;margin-top:5.95pt;width:486.7pt;height:65.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" filled="f" strokecolor="#c2acdc" strokeweight="2.25pt">
                <v:stroke joinstyle="miter"/>
                <v:textbox>
                  <w:txbxContent>
                    <w:p w14:paraId="52B230FB" w14:textId="1CD5628B" w:rsidR="009104B5" w:rsidRDefault="009104B5" w:rsidP="009104B5">
                      <w:pPr>
                        <w:jc w:val="center"/>
                      </w:pPr>
                    </w:p>
                  </w:txbxContent>
                </v:textbox>
                <w10:wrap anchorx="margin"/>
              </v:roundrect>
            </w:pict>
          </mc:Fallback>
        </mc:AlternateContent>
      </w:r>
    </w:p>
    <w:p w14:paraId="2C5E00F5" w14:textId="24786FC6" w:rsidR="001B4581" w:rsidRDefault="001B4581" w:rsidP="00DF04E0">
      <w:pPr>
        <w:rPr>
          <w:sz w:val="24"/>
          <w:szCs w:val="24"/>
        </w:rPr>
      </w:pPr>
    </w:p>
    <w:p w14:paraId="11D8719A" w14:textId="3B2D2DE7" w:rsidR="001B4581" w:rsidRDefault="001B4581" w:rsidP="00DF04E0">
      <w:pPr>
        <w:rPr>
          <w:sz w:val="24"/>
          <w:szCs w:val="24"/>
        </w:rPr>
      </w:pPr>
    </w:p>
    <w:p w14:paraId="66D58472" w14:textId="5E1B2582" w:rsidR="001B4581" w:rsidRDefault="001B4581" w:rsidP="00DF04E0">
      <w:pPr>
        <w:rPr>
          <w:sz w:val="24"/>
          <w:szCs w:val="24"/>
        </w:rPr>
      </w:pPr>
    </w:p>
    <w:p w14:paraId="42AE649B" w14:textId="6A562B73" w:rsidR="001B4581" w:rsidRDefault="001B4581" w:rsidP="00DF04E0">
      <w:pPr>
        <w:rPr>
          <w:sz w:val="24"/>
          <w:szCs w:val="24"/>
        </w:rPr>
      </w:pPr>
    </w:p>
    <w:p w14:paraId="068D8682" w14:textId="10E49CE6" w:rsidR="001B4581" w:rsidRDefault="001B4581" w:rsidP="00DF04E0">
      <w:pPr>
        <w:rPr>
          <w:sz w:val="24"/>
          <w:szCs w:val="24"/>
        </w:rPr>
      </w:pPr>
    </w:p>
    <w:p w14:paraId="5A3F79F6" w14:textId="5A61A385" w:rsidR="001B4581" w:rsidRDefault="001B4581" w:rsidP="00DF04E0">
      <w:pPr>
        <w:rPr>
          <w:sz w:val="24"/>
          <w:szCs w:val="24"/>
        </w:rPr>
      </w:pPr>
    </w:p>
    <w:p w14:paraId="6130889B" w14:textId="4A61FFB0" w:rsidR="001B4581" w:rsidRDefault="001B4581" w:rsidP="00DF04E0">
      <w:pPr>
        <w:rPr>
          <w:sz w:val="24"/>
          <w:szCs w:val="24"/>
        </w:rPr>
      </w:pPr>
    </w:p>
    <w:p w14:paraId="72AA95CB" w14:textId="08C2D28E" w:rsidR="001B4581" w:rsidRDefault="001B4581" w:rsidP="00DF04E0">
      <w:pPr>
        <w:rPr>
          <w:sz w:val="24"/>
          <w:szCs w:val="24"/>
        </w:rPr>
      </w:pPr>
    </w:p>
    <w:p w14:paraId="0F3C12DB" w14:textId="4A4BD436" w:rsidR="001B4581" w:rsidRDefault="001B4581" w:rsidP="00DF04E0">
      <w:pPr>
        <w:rPr>
          <w:sz w:val="24"/>
          <w:szCs w:val="24"/>
        </w:rPr>
      </w:pPr>
    </w:p>
    <w:p w14:paraId="790EC658" w14:textId="34678106" w:rsidR="001B4581" w:rsidRDefault="001B4581" w:rsidP="00DF04E0">
      <w:pPr>
        <w:rPr>
          <w:sz w:val="24"/>
          <w:szCs w:val="24"/>
        </w:rPr>
      </w:pPr>
    </w:p>
    <w:p w14:paraId="0553319A" w14:textId="2343EF72" w:rsidR="001B4581" w:rsidRDefault="001B4581" w:rsidP="00DF04E0">
      <w:pPr>
        <w:rPr>
          <w:sz w:val="24"/>
          <w:szCs w:val="24"/>
        </w:rPr>
      </w:pPr>
    </w:p>
    <w:p w14:paraId="6CD77F6A" w14:textId="417BDC88" w:rsidR="001B4581" w:rsidRDefault="001B4581" w:rsidP="00DF04E0">
      <w:pPr>
        <w:rPr>
          <w:sz w:val="24"/>
          <w:szCs w:val="24"/>
        </w:rPr>
      </w:pPr>
    </w:p>
    <w:p w14:paraId="0D364825" w14:textId="34112D4E" w:rsidR="001B4581" w:rsidRDefault="00701BF2" w:rsidP="00DF04E0">
      <w:pPr>
        <w:rPr>
          <w:sz w:val="24"/>
          <w:szCs w:val="24"/>
        </w:rPr>
      </w:pPr>
      <w:r>
        <w:rPr>
          <w:noProof/>
          <w:sz w:val="24"/>
          <w:szCs w:val="24"/>
        </w:rPr>
        <mc:AlternateContent>
          <mc:Choice Requires="wps">
            <w:drawing>
              <wp:anchor distT="0" distB="0" distL="114300" distR="114300" simplePos="0" relativeHeight="251751424" behindDoc="0" locked="0" layoutInCell="1" allowOverlap="1" wp14:anchorId="24E957A5" wp14:editId="5844EA91">
                <wp:simplePos x="0" y="0"/>
                <wp:positionH relativeFrom="margin">
                  <wp:posOffset>3229610</wp:posOffset>
                </wp:positionH>
                <wp:positionV relativeFrom="paragraph">
                  <wp:posOffset>115914</wp:posOffset>
                </wp:positionV>
                <wp:extent cx="1905" cy="414020"/>
                <wp:effectExtent l="57150" t="19050" r="74295" b="43180"/>
                <wp:wrapNone/>
                <wp:docPr id="1121529415" name="Straight Arrow Connector 1121529415"/>
                <wp:cNvGraphicFramePr/>
                <a:graphic xmlns:a="http://schemas.openxmlformats.org/drawingml/2006/main">
                  <a:graphicData uri="http://schemas.microsoft.com/office/word/2010/wordprocessingShape">
                    <wps:wsp>
                      <wps:cNvCnPr/>
                      <wps:spPr>
                        <a:xfrm flipH="1">
                          <a:off x="0" y="0"/>
                          <a:ext cx="1905" cy="414020"/>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6738E3" id="Straight Arrow Connector 1121529415" o:spid="_x0000_s1026" type="#_x0000_t32" style="position:absolute;margin-left:254.3pt;margin-top:9.15pt;width:.15pt;height:32.6pt;flip:x;z-index:2517514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" strokecolor="#c2acdc" strokeweight="2.25pt">
                <v:stroke endarrow="block" joinstyle="miter"/>
                <w10:wrap anchorx="margin"/>
              </v:shape>
            </w:pict>
          </mc:Fallback>
        </mc:AlternateContent>
      </w:r>
    </w:p>
    <w:p w14:paraId="5363192B" w14:textId="3284DCEE" w:rsidR="001B4581" w:rsidRDefault="001B4581" w:rsidP="00DF04E0">
      <w:pPr>
        <w:rPr>
          <w:sz w:val="24"/>
          <w:szCs w:val="24"/>
        </w:rPr>
      </w:pPr>
    </w:p>
    <w:p w14:paraId="188914E7" w14:textId="3AE7FB3F" w:rsidR="001B4581" w:rsidRDefault="00701BF2" w:rsidP="00DF04E0">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569EEB26" wp14:editId="69AB2FFC">
                <wp:simplePos x="0" y="0"/>
                <wp:positionH relativeFrom="margin">
                  <wp:posOffset>206375</wp:posOffset>
                </wp:positionH>
                <wp:positionV relativeFrom="paragraph">
                  <wp:posOffset>188886</wp:posOffset>
                </wp:positionV>
                <wp:extent cx="6181090" cy="1458595"/>
                <wp:effectExtent l="19050" t="19050" r="10160" b="27305"/>
                <wp:wrapNone/>
                <wp:docPr id="296173146" name="Rectangle: Rounded Corners 296173146"/>
                <wp:cNvGraphicFramePr/>
                <a:graphic xmlns:a="http://schemas.openxmlformats.org/drawingml/2006/main">
                  <a:graphicData uri="http://schemas.microsoft.com/office/word/2010/wordprocessingShape">
                    <wps:wsp>
                      <wps:cNvSpPr/>
                      <wps:spPr>
                        <a:xfrm>
                          <a:off x="0" y="0"/>
                          <a:ext cx="6181090" cy="1458595"/>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F93B8" w14:textId="77777777" w:rsidR="00AA5229" w:rsidRPr="007B206D" w:rsidRDefault="00AA5229" w:rsidP="00AA52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EEB26" id="Rectangle: Rounded Corners 296173146" o:spid="_x0000_s1030" style="position:absolute;margin-left:16.25pt;margin-top:14.85pt;width:486.7pt;height:114.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" filled="f" strokecolor="#c2acdc" strokeweight="2.25pt">
                <v:stroke joinstyle="miter"/>
                <v:textbox>
                  <w:txbxContent>
                    <w:p w14:paraId="127F93B8" w14:textId="77777777" w:rsidR="00AA5229" w:rsidRPr="007B206D" w:rsidRDefault="00AA5229" w:rsidP="00AA5229">
                      <w:pPr>
                        <w:jc w:val="center"/>
                      </w:pPr>
                    </w:p>
                  </w:txbxContent>
                </v:textbox>
                <w10:wrap anchorx="margin"/>
              </v:roundrect>
            </w:pict>
          </mc:Fallback>
        </mc:AlternateContent>
      </w:r>
      <w:r w:rsidR="00AA5229">
        <w:rPr>
          <w:noProof/>
        </w:rPr>
        <mc:AlternateContent>
          <mc:Choice Requires="wps">
            <w:drawing>
              <wp:anchor distT="0" distB="0" distL="114300" distR="114300" simplePos="0" relativeHeight="251747328" behindDoc="0" locked="1" layoutInCell="1" allowOverlap="1" wp14:anchorId="65211337" wp14:editId="04D92B73">
                <wp:simplePos x="0" y="0"/>
                <wp:positionH relativeFrom="column">
                  <wp:posOffset>-158098</wp:posOffset>
                </wp:positionH>
                <wp:positionV relativeFrom="paragraph">
                  <wp:posOffset>290272</wp:posOffset>
                </wp:positionV>
                <wp:extent cx="6613200" cy="1342800"/>
                <wp:effectExtent l="0" t="0" r="0" b="0"/>
                <wp:wrapNone/>
                <wp:docPr id="605691314" name="Text Box 1"/>
                <wp:cNvGraphicFramePr/>
                <a:graphic xmlns:a="http://schemas.openxmlformats.org/drawingml/2006/main">
                  <a:graphicData uri="http://schemas.microsoft.com/office/word/2010/wordprocessingShape">
                    <wps:wsp>
                      <wps:cNvSpPr txBox="1"/>
                      <wps:spPr>
                        <a:xfrm>
                          <a:off x="0" y="0"/>
                          <a:ext cx="6613200" cy="1342800"/>
                        </a:xfrm>
                        <a:prstGeom prst="rect">
                          <a:avLst/>
                        </a:prstGeom>
                        <a:noFill/>
                        <a:ln w="6350">
                          <a:noFill/>
                        </a:ln>
                      </wps:spPr>
                      <wps:txbx>
                        <w:txbxContent>
                          <w:p w14:paraId="130ABBC7" w14:textId="77777777" w:rsidR="007B206D" w:rsidRPr="007B206D" w:rsidRDefault="00AA5229" w:rsidP="007B206D">
                            <w:pPr>
                              <w:spacing w:line="276" w:lineRule="auto"/>
                              <w:ind w:left="720"/>
                              <w:rPr>
                                <w:rFonts w:ascii="Arial" w:hAnsi="Arial" w:cs="Arial"/>
                                <w:color w:val="392455"/>
                                <w:sz w:val="25"/>
                                <w:szCs w:val="25"/>
                              </w:rPr>
                            </w:pPr>
                            <w:r w:rsidRPr="00AA5229">
                              <w:rPr>
                                <w:rFonts w:ascii="Arial" w:hAnsi="Arial" w:cs="Arial"/>
                                <w:b/>
                                <w:bCs/>
                                <w:color w:val="392455"/>
                                <w:sz w:val="25"/>
                                <w:szCs w:val="25"/>
                              </w:rPr>
                              <w:t>Hint</w:t>
                            </w:r>
                            <w:r w:rsidRPr="00AA5229">
                              <w:rPr>
                                <w:rFonts w:ascii="Arial" w:hAnsi="Arial" w:cs="Arial"/>
                                <w:color w:val="392455"/>
                                <w:sz w:val="25"/>
                                <w:szCs w:val="25"/>
                              </w:rPr>
                              <w:t xml:space="preserve"> </w:t>
                            </w:r>
                            <w:r w:rsidR="007B206D" w:rsidRPr="007B206D">
                              <w:rPr>
                                <w:rFonts w:ascii="Arial" w:hAnsi="Arial" w:cs="Arial"/>
                                <w:color w:val="392455"/>
                                <w:sz w:val="25"/>
                                <w:szCs w:val="25"/>
                              </w:rPr>
                              <w:t xml:space="preserve">PGS has created a range of materials about the Scheme that you can customise for your church, from leaflets to website buttons and posters. </w:t>
                            </w:r>
                          </w:p>
                          <w:p w14:paraId="6A2E51F7" w14:textId="636423DE" w:rsidR="00AA5229" w:rsidRPr="007B206D" w:rsidRDefault="007B206D" w:rsidP="007B206D">
                            <w:pPr>
                              <w:spacing w:line="276" w:lineRule="auto"/>
                              <w:ind w:left="720"/>
                              <w:rPr>
                                <w:rFonts w:ascii="Arial" w:hAnsi="Arial" w:cs="Arial"/>
                                <w:color w:val="392455"/>
                                <w:sz w:val="25"/>
                                <w:szCs w:val="25"/>
                              </w:rPr>
                            </w:pPr>
                            <w:r w:rsidRPr="007B206D">
                              <w:rPr>
                                <w:rFonts w:ascii="Arial" w:hAnsi="Arial" w:cs="Arial"/>
                                <w:color w:val="392455"/>
                                <w:sz w:val="25"/>
                                <w:szCs w:val="25"/>
                              </w:rPr>
                              <w:t>All the digital files are free to use. You will find the full list of resources here, including a flyer and poster specifically for Generosity Week 2023</w:t>
                            </w:r>
                            <w:r w:rsidR="00701BF2">
                              <w:rPr>
                                <w:rFonts w:ascii="Arial" w:hAnsi="Arial" w:cs="Arial"/>
                                <w:color w:val="392455"/>
                                <w:sz w:val="25"/>
                                <w:szCs w:val="25"/>
                              </w:rPr>
                              <w:t xml:space="preserve">: </w:t>
                            </w:r>
                            <w:r w:rsidR="00701BF2" w:rsidRPr="00701BF2">
                              <w:rPr>
                                <w:rFonts w:ascii="Arial" w:hAnsi="Arial" w:cs="Arial"/>
                                <w:color w:val="392455"/>
                                <w:sz w:val="25"/>
                                <w:szCs w:val="25"/>
                              </w:rPr>
                              <w:t>https://www.parishgiving.org.uk/pgs-digital-service/your-guides-and-resources/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11337" id="_x0000_s1031" type="#_x0000_t202" style="position:absolute;margin-left:-12.45pt;margin-top:22.85pt;width:520.7pt;height:10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" filled="f" stroked="f" strokeweight=".5pt">
                <v:textbox>
                  <w:txbxContent>
                    <w:p w14:paraId="130ABBC7" w14:textId="77777777" w:rsidR="007B206D" w:rsidRPr="007B206D" w:rsidRDefault="00AA5229" w:rsidP="007B206D">
                      <w:pPr>
                        <w:spacing w:line="276" w:lineRule="auto"/>
                        <w:ind w:left="720"/>
                        <w:rPr>
                          <w:rFonts w:ascii="Arial" w:hAnsi="Arial" w:cs="Arial"/>
                          <w:color w:val="392455"/>
                          <w:sz w:val="25"/>
                          <w:szCs w:val="25"/>
                        </w:rPr>
                      </w:pPr>
                      <w:r w:rsidRPr="00AA5229">
                        <w:rPr>
                          <w:rFonts w:ascii="Arial" w:hAnsi="Arial" w:cs="Arial"/>
                          <w:b/>
                          <w:bCs/>
                          <w:color w:val="392455"/>
                          <w:sz w:val="25"/>
                          <w:szCs w:val="25"/>
                        </w:rPr>
                        <w:t>Hint</w:t>
                      </w:r>
                      <w:r w:rsidRPr="00AA5229">
                        <w:rPr>
                          <w:rFonts w:ascii="Arial" w:hAnsi="Arial" w:cs="Arial"/>
                          <w:color w:val="392455"/>
                          <w:sz w:val="25"/>
                          <w:szCs w:val="25"/>
                        </w:rPr>
                        <w:t xml:space="preserve"> </w:t>
                      </w:r>
                      <w:r w:rsidR="007B206D" w:rsidRPr="007B206D">
                        <w:rPr>
                          <w:rFonts w:ascii="Arial" w:hAnsi="Arial" w:cs="Arial"/>
                          <w:color w:val="392455"/>
                          <w:sz w:val="25"/>
                          <w:szCs w:val="25"/>
                        </w:rPr>
                        <w:t xml:space="preserve">PGS has created a range of materials about the Scheme that you can customise for your church, from leaflets to website buttons and posters. </w:t>
                      </w:r>
                    </w:p>
                    <w:p w14:paraId="6A2E51F7" w14:textId="636423DE" w:rsidR="00AA5229" w:rsidRPr="007B206D" w:rsidRDefault="007B206D" w:rsidP="007B206D">
                      <w:pPr>
                        <w:spacing w:line="276" w:lineRule="auto"/>
                        <w:ind w:left="720"/>
                        <w:rPr>
                          <w:rFonts w:ascii="Arial" w:hAnsi="Arial" w:cs="Arial"/>
                          <w:color w:val="392455"/>
                          <w:sz w:val="25"/>
                          <w:szCs w:val="25"/>
                        </w:rPr>
                      </w:pPr>
                      <w:r w:rsidRPr="007B206D">
                        <w:rPr>
                          <w:rFonts w:ascii="Arial" w:hAnsi="Arial" w:cs="Arial"/>
                          <w:color w:val="392455"/>
                          <w:sz w:val="25"/>
                          <w:szCs w:val="25"/>
                        </w:rPr>
                        <w:t>All the digital files are free to use. You will find the full list of resources here, including a flyer and poster specifically for Generosity Week 2023</w:t>
                      </w:r>
                      <w:r w:rsidR="00701BF2">
                        <w:rPr>
                          <w:rFonts w:ascii="Arial" w:hAnsi="Arial" w:cs="Arial"/>
                          <w:color w:val="392455"/>
                          <w:sz w:val="25"/>
                          <w:szCs w:val="25"/>
                        </w:rPr>
                        <w:t xml:space="preserve">: </w:t>
                      </w:r>
                      <w:r w:rsidR="00701BF2" w:rsidRPr="00701BF2">
                        <w:rPr>
                          <w:rFonts w:ascii="Arial" w:hAnsi="Arial" w:cs="Arial"/>
                          <w:color w:val="392455"/>
                          <w:sz w:val="25"/>
                          <w:szCs w:val="25"/>
                        </w:rPr>
                        <w:t>https://www.parishgiving.org.uk/pgs-digital-service/your-guides-and-resources/</w:t>
                      </w:r>
                    </w:p>
                  </w:txbxContent>
                </v:textbox>
                <w10:anchorlock/>
              </v:shape>
            </w:pict>
          </mc:Fallback>
        </mc:AlternateContent>
      </w:r>
    </w:p>
    <w:p w14:paraId="668E8027" w14:textId="3A730BC4" w:rsidR="001B4581" w:rsidRDefault="001B4581" w:rsidP="00DF04E0">
      <w:pPr>
        <w:rPr>
          <w:sz w:val="24"/>
          <w:szCs w:val="24"/>
        </w:rPr>
      </w:pPr>
    </w:p>
    <w:p w14:paraId="73C86FD3" w14:textId="77777777" w:rsidR="001B4581" w:rsidRDefault="001B4581" w:rsidP="00DF04E0">
      <w:pPr>
        <w:rPr>
          <w:sz w:val="24"/>
          <w:szCs w:val="24"/>
        </w:rPr>
      </w:pPr>
    </w:p>
    <w:p w14:paraId="4ABC4C3D" w14:textId="77777777" w:rsidR="001B4581" w:rsidRDefault="001B4581" w:rsidP="00DF04E0">
      <w:pPr>
        <w:rPr>
          <w:sz w:val="24"/>
          <w:szCs w:val="24"/>
        </w:rPr>
      </w:pPr>
    </w:p>
    <w:p w14:paraId="1DD9AAD8" w14:textId="77777777" w:rsidR="001B4581" w:rsidRDefault="001B4581" w:rsidP="00DF04E0">
      <w:pPr>
        <w:rPr>
          <w:sz w:val="24"/>
          <w:szCs w:val="24"/>
        </w:rPr>
      </w:pPr>
    </w:p>
    <w:p w14:paraId="25956489" w14:textId="77777777" w:rsidR="001B4581" w:rsidRDefault="001B4581" w:rsidP="00DF04E0">
      <w:pPr>
        <w:rPr>
          <w:sz w:val="24"/>
          <w:szCs w:val="24"/>
        </w:rPr>
      </w:pPr>
    </w:p>
    <w:p w14:paraId="4E15B50A" w14:textId="77777777" w:rsidR="001B4581" w:rsidRPr="00DF04E0" w:rsidRDefault="001B4581" w:rsidP="00DF04E0">
      <w:pPr>
        <w:rPr>
          <w:sz w:val="24"/>
          <w:szCs w:val="24"/>
        </w:rPr>
      </w:pPr>
    </w:p>
    <w:p w14:paraId="3901E71A" w14:textId="65852456" w:rsidR="007E2277" w:rsidRDefault="00DB02CD" w:rsidP="00DF04E0">
      <w:pPr>
        <w:rPr>
          <w:sz w:val="24"/>
          <w:szCs w:val="24"/>
        </w:rPr>
      </w:pPr>
      <w:r>
        <w:rPr>
          <w:noProof/>
          <w:sz w:val="24"/>
          <w:szCs w:val="24"/>
        </w:rPr>
        <w:lastRenderedPageBreak/>
        <w:drawing>
          <wp:anchor distT="0" distB="0" distL="114300" distR="114300" simplePos="0" relativeHeight="251752448" behindDoc="1" locked="1" layoutInCell="1" allowOverlap="1" wp14:anchorId="51D4FEEE" wp14:editId="1F8FD5C7">
            <wp:simplePos x="0" y="0"/>
            <wp:positionH relativeFrom="column">
              <wp:posOffset>-473710</wp:posOffset>
            </wp:positionH>
            <wp:positionV relativeFrom="paragraph">
              <wp:posOffset>-507538</wp:posOffset>
            </wp:positionV>
            <wp:extent cx="7581600" cy="10724400"/>
            <wp:effectExtent l="0" t="0" r="635" b="1270"/>
            <wp:wrapNone/>
            <wp:docPr id="165319285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92853" name="Picture 1" descr="A screenshot of a 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p>
    <w:p w14:paraId="6E23749D" w14:textId="77777777" w:rsidR="007E2277" w:rsidRDefault="007E2277" w:rsidP="00DF04E0">
      <w:pPr>
        <w:rPr>
          <w:sz w:val="24"/>
          <w:szCs w:val="24"/>
        </w:rPr>
      </w:pPr>
    </w:p>
    <w:p w14:paraId="13BFCD6D" w14:textId="3A01739C" w:rsidR="007E2277" w:rsidRDefault="007E2277" w:rsidP="00DF04E0">
      <w:pPr>
        <w:rPr>
          <w:sz w:val="24"/>
          <w:szCs w:val="24"/>
        </w:rPr>
      </w:pPr>
    </w:p>
    <w:p w14:paraId="56A5D940" w14:textId="77777777" w:rsidR="007E2277" w:rsidRDefault="007E2277" w:rsidP="00DF04E0">
      <w:pPr>
        <w:rPr>
          <w:sz w:val="24"/>
          <w:szCs w:val="24"/>
        </w:rPr>
      </w:pPr>
    </w:p>
    <w:p w14:paraId="276C91E6" w14:textId="5E20047E" w:rsidR="007E2277" w:rsidRDefault="007E2277" w:rsidP="00DF04E0">
      <w:pPr>
        <w:rPr>
          <w:sz w:val="24"/>
          <w:szCs w:val="24"/>
        </w:rPr>
      </w:pPr>
    </w:p>
    <w:p w14:paraId="4AEDE240" w14:textId="710231CF" w:rsidR="007E2277" w:rsidRDefault="007E2277" w:rsidP="00DF04E0">
      <w:pPr>
        <w:rPr>
          <w:sz w:val="24"/>
          <w:szCs w:val="24"/>
        </w:rPr>
      </w:pPr>
    </w:p>
    <w:p w14:paraId="5CB9FF34" w14:textId="77777777" w:rsidR="007E2277" w:rsidRDefault="007E2277" w:rsidP="00DF04E0">
      <w:pPr>
        <w:rPr>
          <w:sz w:val="24"/>
          <w:szCs w:val="24"/>
        </w:rPr>
      </w:pPr>
    </w:p>
    <w:p w14:paraId="63A2B337" w14:textId="77777777" w:rsidR="007E2277" w:rsidRDefault="007E2277" w:rsidP="00DF04E0">
      <w:pPr>
        <w:rPr>
          <w:sz w:val="24"/>
          <w:szCs w:val="24"/>
        </w:rPr>
      </w:pPr>
    </w:p>
    <w:p w14:paraId="7A530261" w14:textId="4B75798B" w:rsidR="007E2277" w:rsidRDefault="007E2277" w:rsidP="00DF04E0">
      <w:pPr>
        <w:rPr>
          <w:sz w:val="24"/>
          <w:szCs w:val="24"/>
        </w:rPr>
      </w:pPr>
    </w:p>
    <w:p w14:paraId="5A71AAF0" w14:textId="77777777" w:rsidR="007E2277" w:rsidRDefault="007E2277" w:rsidP="00DF04E0">
      <w:pPr>
        <w:rPr>
          <w:sz w:val="24"/>
          <w:szCs w:val="24"/>
        </w:rPr>
      </w:pPr>
    </w:p>
    <w:p w14:paraId="40941D05" w14:textId="731DC6CE" w:rsidR="007E2277" w:rsidRDefault="007E2277" w:rsidP="00DF04E0">
      <w:pPr>
        <w:rPr>
          <w:sz w:val="24"/>
          <w:szCs w:val="24"/>
        </w:rPr>
      </w:pPr>
    </w:p>
    <w:p w14:paraId="2432BC32" w14:textId="0DE24AB8" w:rsidR="007E2277" w:rsidRDefault="000369FB" w:rsidP="00DF04E0">
      <w:pPr>
        <w:rPr>
          <w:sz w:val="24"/>
          <w:szCs w:val="24"/>
        </w:rPr>
      </w:pPr>
      <w:r>
        <w:rPr>
          <w:noProof/>
          <w:sz w:val="24"/>
          <w:szCs w:val="24"/>
        </w:rPr>
        <mc:AlternateContent>
          <mc:Choice Requires="wps">
            <w:drawing>
              <wp:anchor distT="0" distB="0" distL="114300" distR="114300" simplePos="0" relativeHeight="251718656" behindDoc="0" locked="0" layoutInCell="1" allowOverlap="1" wp14:anchorId="0577E99E" wp14:editId="7B2B57ED">
                <wp:simplePos x="0" y="0"/>
                <wp:positionH relativeFrom="margin">
                  <wp:posOffset>3278113</wp:posOffset>
                </wp:positionH>
                <wp:positionV relativeFrom="paragraph">
                  <wp:posOffset>93794</wp:posOffset>
                </wp:positionV>
                <wp:extent cx="1905" cy="414020"/>
                <wp:effectExtent l="57150" t="19050" r="74295" b="43180"/>
                <wp:wrapNone/>
                <wp:docPr id="35" name="Straight Arrow Connector 35"/>
                <wp:cNvGraphicFramePr/>
                <a:graphic xmlns:a="http://schemas.openxmlformats.org/drawingml/2006/main">
                  <a:graphicData uri="http://schemas.microsoft.com/office/word/2010/wordprocessingShape">
                    <wps:wsp>
                      <wps:cNvCnPr/>
                      <wps:spPr>
                        <a:xfrm flipH="1">
                          <a:off x="0" y="0"/>
                          <a:ext cx="1905" cy="414020"/>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08F945" id="_x0000_t32" coordsize="21600,21600" o:spt="32" o:oned="t" path="m,l21600,21600e" filled="f">
                <v:path arrowok="t" fillok="f" o:connecttype="none"/>
                <o:lock v:ext="edit" shapetype="t"/>
              </v:shapetype>
              <v:shape id="Straight Arrow Connector 35" o:spid="_x0000_s1026" type="#_x0000_t32" style="position:absolute;margin-left:258.1pt;margin-top:7.4pt;width:.15pt;height:32.6pt;flip:x;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" strokecolor="#c2acdc" strokeweight="2.25pt">
                <v:stroke endarrow="block" joinstyle="miter"/>
                <w10:wrap anchorx="margin"/>
              </v:shape>
            </w:pict>
          </mc:Fallback>
        </mc:AlternateContent>
      </w:r>
    </w:p>
    <w:p w14:paraId="1A7EB369" w14:textId="5B63A593" w:rsidR="007E2277" w:rsidRDefault="007E2277" w:rsidP="00DF04E0">
      <w:pPr>
        <w:rPr>
          <w:sz w:val="24"/>
          <w:szCs w:val="24"/>
        </w:rPr>
      </w:pPr>
    </w:p>
    <w:p w14:paraId="12385C11" w14:textId="6E2F0A81" w:rsidR="007E2277" w:rsidRDefault="000369FB" w:rsidP="00DF04E0">
      <w:pPr>
        <w:rPr>
          <w:sz w:val="24"/>
          <w:szCs w:val="24"/>
        </w:rPr>
      </w:pPr>
      <w:r>
        <w:rPr>
          <w:noProof/>
          <w:sz w:val="24"/>
          <w:szCs w:val="24"/>
        </w:rPr>
        <mc:AlternateContent>
          <mc:Choice Requires="wps">
            <w:drawing>
              <wp:anchor distT="0" distB="0" distL="114300" distR="114300" simplePos="0" relativeHeight="251755520" behindDoc="0" locked="0" layoutInCell="1" allowOverlap="1" wp14:anchorId="73E75C49" wp14:editId="1ED4F3B4">
                <wp:simplePos x="0" y="0"/>
                <wp:positionH relativeFrom="column">
                  <wp:posOffset>236484</wp:posOffset>
                </wp:positionH>
                <wp:positionV relativeFrom="paragraph">
                  <wp:posOffset>278743</wp:posOffset>
                </wp:positionV>
                <wp:extent cx="6028974" cy="1610751"/>
                <wp:effectExtent l="0" t="0" r="0" b="8890"/>
                <wp:wrapNone/>
                <wp:docPr id="1353206964" name="Text Box 5"/>
                <wp:cNvGraphicFramePr/>
                <a:graphic xmlns:a="http://schemas.openxmlformats.org/drawingml/2006/main">
                  <a:graphicData uri="http://schemas.microsoft.com/office/word/2010/wordprocessingShape">
                    <wps:wsp>
                      <wps:cNvSpPr txBox="1"/>
                      <wps:spPr>
                        <a:xfrm>
                          <a:off x="0" y="0"/>
                          <a:ext cx="6028974" cy="1610751"/>
                        </a:xfrm>
                        <a:prstGeom prst="rect">
                          <a:avLst/>
                        </a:prstGeom>
                        <a:solidFill>
                          <a:schemeClr val="lt1"/>
                        </a:solidFill>
                        <a:ln w="6350">
                          <a:noFill/>
                        </a:ln>
                      </wps:spPr>
                      <wps:txbx>
                        <w:txbxContent>
                          <w:p w14:paraId="653FD419" w14:textId="147CE6E4" w:rsidR="000369FB" w:rsidRPr="000369FB" w:rsidRDefault="000369FB" w:rsidP="000369FB">
                            <w:pPr>
                              <w:rPr>
                                <w:rFonts w:ascii="Arial" w:hAnsi="Arial" w:cs="Arial"/>
                                <w:color w:val="392455"/>
                                <w:sz w:val="25"/>
                                <w:szCs w:val="25"/>
                              </w:rPr>
                            </w:pPr>
                            <w:r w:rsidRPr="000369FB">
                              <w:rPr>
                                <w:rFonts w:ascii="Arial" w:hAnsi="Arial" w:cs="Arial"/>
                                <w:b/>
                                <w:bCs/>
                                <w:color w:val="392455"/>
                                <w:sz w:val="25"/>
                                <w:szCs w:val="25"/>
                              </w:rPr>
                              <w:t xml:space="preserve">Hint </w:t>
                            </w:r>
                            <w:r w:rsidRPr="000369FB">
                              <w:rPr>
                                <w:rFonts w:ascii="Arial" w:hAnsi="Arial" w:cs="Arial"/>
                                <w:color w:val="392455"/>
                                <w:sz w:val="25"/>
                                <w:szCs w:val="25"/>
                              </w:rPr>
                              <w:t>Why not play one of PGS’s colourful short animations as part of a presentation? Or stream it to your website? One shows how simple it is to give through PGS, and the other explains the benefits – and safety – of giving by Direct Debit.</w:t>
                            </w:r>
                          </w:p>
                          <w:p w14:paraId="5CB8A89C" w14:textId="77777777" w:rsidR="000369FB" w:rsidRPr="000369FB" w:rsidRDefault="000369FB" w:rsidP="000369FB">
                            <w:pPr>
                              <w:rPr>
                                <w:rFonts w:ascii="Arial" w:hAnsi="Arial" w:cs="Arial"/>
                                <w:color w:val="392455"/>
                                <w:sz w:val="25"/>
                                <w:szCs w:val="25"/>
                              </w:rPr>
                            </w:pPr>
                            <w:r w:rsidRPr="000369FB">
                              <w:rPr>
                                <w:rFonts w:ascii="Arial" w:hAnsi="Arial" w:cs="Arial"/>
                                <w:color w:val="392455"/>
                                <w:sz w:val="25"/>
                                <w:szCs w:val="25"/>
                              </w:rPr>
                              <w:t>The PGS team has prepared answers to some frequently asked questions (FAQs) which you may find helpful. You will find the animations and FAQs here: www.parishgiving.org.uk/pgs-digital-service/your-guides-and-resources/</w:t>
                            </w:r>
                          </w:p>
                          <w:p w14:paraId="37226AE9" w14:textId="77777777" w:rsidR="00DB02CD" w:rsidRDefault="00DB02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75C49" id="Text Box 5" o:spid="_x0000_s1032" type="#_x0000_t202" style="position:absolute;margin-left:18.6pt;margin-top:21.95pt;width:474.7pt;height:126.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" fillcolor="white [3201]" stroked="f" strokeweight=".5pt">
                <v:textbox>
                  <w:txbxContent>
                    <w:p w14:paraId="653FD419" w14:textId="147CE6E4" w:rsidR="000369FB" w:rsidRPr="000369FB" w:rsidRDefault="000369FB" w:rsidP="000369FB">
                      <w:pPr>
                        <w:rPr>
                          <w:rFonts w:ascii="Arial" w:hAnsi="Arial" w:cs="Arial"/>
                          <w:color w:val="392455"/>
                          <w:sz w:val="25"/>
                          <w:szCs w:val="25"/>
                        </w:rPr>
                      </w:pPr>
                      <w:r w:rsidRPr="000369FB">
                        <w:rPr>
                          <w:rFonts w:ascii="Arial" w:hAnsi="Arial" w:cs="Arial"/>
                          <w:b/>
                          <w:bCs/>
                          <w:color w:val="392455"/>
                          <w:sz w:val="25"/>
                          <w:szCs w:val="25"/>
                        </w:rPr>
                        <w:t xml:space="preserve">Hint </w:t>
                      </w:r>
                      <w:r w:rsidRPr="000369FB">
                        <w:rPr>
                          <w:rFonts w:ascii="Arial" w:hAnsi="Arial" w:cs="Arial"/>
                          <w:color w:val="392455"/>
                          <w:sz w:val="25"/>
                          <w:szCs w:val="25"/>
                        </w:rPr>
                        <w:t>Why not play one of PGS’s colourful short animations as part of a presentation? Or stream it to your website? One shows how simple it is to give through PGS, and the other explains the benefits – and safety – of giving by Direct Debit.</w:t>
                      </w:r>
                    </w:p>
                    <w:p w14:paraId="5CB8A89C" w14:textId="77777777" w:rsidR="000369FB" w:rsidRPr="000369FB" w:rsidRDefault="000369FB" w:rsidP="000369FB">
                      <w:pPr>
                        <w:rPr>
                          <w:rFonts w:ascii="Arial" w:hAnsi="Arial" w:cs="Arial"/>
                          <w:color w:val="392455"/>
                          <w:sz w:val="25"/>
                          <w:szCs w:val="25"/>
                        </w:rPr>
                      </w:pPr>
                      <w:r w:rsidRPr="000369FB">
                        <w:rPr>
                          <w:rFonts w:ascii="Arial" w:hAnsi="Arial" w:cs="Arial"/>
                          <w:color w:val="392455"/>
                          <w:sz w:val="25"/>
                          <w:szCs w:val="25"/>
                        </w:rPr>
                        <w:t>The PGS team has prepared answers to some frequently asked questions (FAQs) which you may find helpful. You will find the animations and FAQs here: www.parishgiving.org.uk/pgs-digital-service/your-guides-and-resources/</w:t>
                      </w:r>
                    </w:p>
                    <w:p w14:paraId="37226AE9" w14:textId="77777777" w:rsidR="00DB02CD" w:rsidRDefault="00DB02CD"/>
                  </w:txbxContent>
                </v:textbox>
              </v:shape>
            </w:pict>
          </mc:Fallback>
        </mc:AlternateContent>
      </w:r>
      <w:r>
        <w:rPr>
          <w:noProof/>
          <w:sz w:val="24"/>
          <w:szCs w:val="24"/>
        </w:rPr>
        <mc:AlternateContent>
          <mc:Choice Requires="wps">
            <w:drawing>
              <wp:anchor distT="0" distB="0" distL="114300" distR="114300" simplePos="0" relativeHeight="251754496" behindDoc="0" locked="0" layoutInCell="1" allowOverlap="1" wp14:anchorId="070E8ADD" wp14:editId="58A9E3D6">
                <wp:simplePos x="0" y="0"/>
                <wp:positionH relativeFrom="margin">
                  <wp:posOffset>152693</wp:posOffset>
                </wp:positionH>
                <wp:positionV relativeFrom="paragraph">
                  <wp:posOffset>146930</wp:posOffset>
                </wp:positionV>
                <wp:extent cx="6301105" cy="1907980"/>
                <wp:effectExtent l="19050" t="19050" r="23495" b="16510"/>
                <wp:wrapNone/>
                <wp:docPr id="1727925041" name="Rectangle: Rounded Corners 1727925041"/>
                <wp:cNvGraphicFramePr/>
                <a:graphic xmlns:a="http://schemas.openxmlformats.org/drawingml/2006/main">
                  <a:graphicData uri="http://schemas.microsoft.com/office/word/2010/wordprocessingShape">
                    <wps:wsp>
                      <wps:cNvSpPr/>
                      <wps:spPr>
                        <a:xfrm>
                          <a:off x="0" y="0"/>
                          <a:ext cx="6301105" cy="1907980"/>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B64A3" w14:textId="7724B2C6" w:rsidR="00DB02CD" w:rsidRDefault="00DB02CD" w:rsidP="00DB02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E8ADD" id="Rectangle: Rounded Corners 1727925041" o:spid="_x0000_s1033" style="position:absolute;margin-left:12pt;margin-top:11.55pt;width:496.15pt;height:150.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" filled="f" strokecolor="#c2acdc" strokeweight="2.25pt">
                <v:stroke joinstyle="miter"/>
                <v:textbox>
                  <w:txbxContent>
                    <w:p w14:paraId="23FB64A3" w14:textId="7724B2C6" w:rsidR="00DB02CD" w:rsidRDefault="00DB02CD" w:rsidP="00DB02CD">
                      <w:pPr>
                        <w:jc w:val="center"/>
                      </w:pPr>
                    </w:p>
                  </w:txbxContent>
                </v:textbox>
                <w10:wrap anchorx="margin"/>
              </v:roundrect>
            </w:pict>
          </mc:Fallback>
        </mc:AlternateContent>
      </w:r>
    </w:p>
    <w:p w14:paraId="406FA043" w14:textId="77777777" w:rsidR="007E2277" w:rsidRDefault="007E2277" w:rsidP="00DF04E0">
      <w:pPr>
        <w:rPr>
          <w:sz w:val="24"/>
          <w:szCs w:val="24"/>
        </w:rPr>
      </w:pPr>
    </w:p>
    <w:p w14:paraId="3B4E6FDF" w14:textId="77777777" w:rsidR="007E2277" w:rsidRDefault="007E2277" w:rsidP="00DF04E0">
      <w:pPr>
        <w:rPr>
          <w:sz w:val="24"/>
          <w:szCs w:val="24"/>
        </w:rPr>
      </w:pPr>
    </w:p>
    <w:p w14:paraId="226B7A11" w14:textId="77777777" w:rsidR="007E2277" w:rsidRDefault="007E2277" w:rsidP="00DF04E0">
      <w:pPr>
        <w:rPr>
          <w:sz w:val="24"/>
          <w:szCs w:val="24"/>
        </w:rPr>
      </w:pPr>
    </w:p>
    <w:p w14:paraId="1D2D2F6A" w14:textId="77777777" w:rsidR="007E2277" w:rsidRDefault="007E2277" w:rsidP="00DF04E0">
      <w:pPr>
        <w:rPr>
          <w:sz w:val="24"/>
          <w:szCs w:val="24"/>
        </w:rPr>
      </w:pPr>
    </w:p>
    <w:p w14:paraId="08FC306B" w14:textId="77777777" w:rsidR="007E2277" w:rsidRDefault="007E2277" w:rsidP="00DF04E0">
      <w:pPr>
        <w:rPr>
          <w:sz w:val="24"/>
          <w:szCs w:val="24"/>
        </w:rPr>
      </w:pPr>
    </w:p>
    <w:p w14:paraId="47EC6C99" w14:textId="77777777" w:rsidR="007E2277" w:rsidRDefault="007E2277" w:rsidP="00DF04E0">
      <w:pPr>
        <w:rPr>
          <w:sz w:val="24"/>
          <w:szCs w:val="24"/>
        </w:rPr>
      </w:pPr>
    </w:p>
    <w:p w14:paraId="5C65560A" w14:textId="77777777" w:rsidR="007E2277" w:rsidRDefault="007E2277" w:rsidP="00DF04E0">
      <w:pPr>
        <w:rPr>
          <w:sz w:val="24"/>
          <w:szCs w:val="24"/>
        </w:rPr>
      </w:pPr>
    </w:p>
    <w:p w14:paraId="16B3AD78" w14:textId="77777777" w:rsidR="007E2277" w:rsidRDefault="007E2277" w:rsidP="00DF04E0">
      <w:pPr>
        <w:rPr>
          <w:sz w:val="24"/>
          <w:szCs w:val="24"/>
        </w:rPr>
      </w:pPr>
    </w:p>
    <w:p w14:paraId="101A8ACB" w14:textId="77777777" w:rsidR="007E2277" w:rsidRDefault="007E2277" w:rsidP="00DF04E0">
      <w:pPr>
        <w:rPr>
          <w:sz w:val="24"/>
          <w:szCs w:val="24"/>
        </w:rPr>
      </w:pPr>
    </w:p>
    <w:p w14:paraId="11F5662F" w14:textId="77777777" w:rsidR="007E2277" w:rsidRDefault="007E2277" w:rsidP="00DF04E0">
      <w:pPr>
        <w:rPr>
          <w:sz w:val="24"/>
          <w:szCs w:val="24"/>
        </w:rPr>
      </w:pPr>
    </w:p>
    <w:p w14:paraId="431205A4" w14:textId="77777777" w:rsidR="007E2277" w:rsidRDefault="007E2277" w:rsidP="00DF04E0">
      <w:pPr>
        <w:rPr>
          <w:sz w:val="24"/>
          <w:szCs w:val="24"/>
        </w:rPr>
      </w:pPr>
    </w:p>
    <w:p w14:paraId="361F530A" w14:textId="77777777" w:rsidR="007E2277" w:rsidRDefault="007E2277" w:rsidP="00DF04E0">
      <w:pPr>
        <w:rPr>
          <w:sz w:val="24"/>
          <w:szCs w:val="24"/>
        </w:rPr>
      </w:pPr>
    </w:p>
    <w:p w14:paraId="18AD3EB2" w14:textId="77777777" w:rsidR="007E2277" w:rsidRDefault="007E2277" w:rsidP="00DF04E0">
      <w:pPr>
        <w:rPr>
          <w:sz w:val="24"/>
          <w:szCs w:val="24"/>
        </w:rPr>
      </w:pPr>
    </w:p>
    <w:p w14:paraId="5DC9F271" w14:textId="77777777" w:rsidR="007E2277" w:rsidRDefault="007E2277" w:rsidP="00DF04E0">
      <w:pPr>
        <w:rPr>
          <w:sz w:val="24"/>
          <w:szCs w:val="24"/>
        </w:rPr>
      </w:pPr>
    </w:p>
    <w:p w14:paraId="2B11B92E" w14:textId="77777777" w:rsidR="007E2277" w:rsidRDefault="007E2277" w:rsidP="00DF04E0">
      <w:pPr>
        <w:rPr>
          <w:sz w:val="24"/>
          <w:szCs w:val="24"/>
        </w:rPr>
      </w:pPr>
    </w:p>
    <w:p w14:paraId="4C911EF0" w14:textId="77777777" w:rsidR="007E2277" w:rsidRDefault="007E2277" w:rsidP="00DF04E0">
      <w:pPr>
        <w:rPr>
          <w:sz w:val="24"/>
          <w:szCs w:val="24"/>
        </w:rPr>
      </w:pPr>
    </w:p>
    <w:p w14:paraId="5EEBED72" w14:textId="77777777" w:rsidR="007E2277" w:rsidRDefault="007E2277" w:rsidP="00DF04E0">
      <w:pPr>
        <w:rPr>
          <w:sz w:val="24"/>
          <w:szCs w:val="24"/>
        </w:rPr>
      </w:pPr>
    </w:p>
    <w:p w14:paraId="7C2D52A7" w14:textId="06D91E19" w:rsidR="00227021" w:rsidRPr="007E2277" w:rsidRDefault="003C35B3" w:rsidP="007E2277">
      <w:pPr>
        <w:rPr>
          <w:b/>
          <w:bCs/>
          <w:noProof/>
          <w:sz w:val="24"/>
          <w:szCs w:val="24"/>
        </w:rPr>
      </w:pPr>
      <w:r>
        <w:rPr>
          <w:noProof/>
        </w:rPr>
        <w:lastRenderedPageBreak/>
        <mc:AlternateContent>
          <mc:Choice Requires="wps">
            <w:drawing>
              <wp:anchor distT="45720" distB="45720" distL="114300" distR="114300" simplePos="0" relativeHeight="251734016" behindDoc="1" locked="0" layoutInCell="1" allowOverlap="1" wp14:anchorId="052C03DB" wp14:editId="3779E177">
                <wp:simplePos x="0" y="0"/>
                <wp:positionH relativeFrom="column">
                  <wp:posOffset>5182108</wp:posOffset>
                </wp:positionH>
                <wp:positionV relativeFrom="paragraph">
                  <wp:posOffset>7304151</wp:posOffset>
                </wp:positionV>
                <wp:extent cx="1892300"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404620"/>
                        </a:xfrm>
                        <a:prstGeom prst="rect">
                          <a:avLst/>
                        </a:prstGeom>
                        <a:noFill/>
                        <a:ln w="9525">
                          <a:noFill/>
                          <a:miter lim="800000"/>
                          <a:headEnd/>
                          <a:tailEnd/>
                        </a:ln>
                      </wps:spPr>
                      <wps:txbx>
                        <w:txbxContent>
                          <w:p w14:paraId="6A0522A8" w14:textId="77777777" w:rsidR="008D4FD1" w:rsidRPr="00B20869" w:rsidRDefault="008D4FD1" w:rsidP="008D4FD1">
                            <w:pPr>
                              <w:rPr>
                                <w:rFonts w:ascii="Arial" w:hAnsi="Arial" w:cs="Arial"/>
                                <w:color w:val="552E7C"/>
                                <w:sz w:val="32"/>
                                <w:szCs w:val="32"/>
                              </w:rPr>
                            </w:pPr>
                            <w:r w:rsidRPr="00B20869">
                              <w:rPr>
                                <w:rFonts w:ascii="Arial" w:hAnsi="Arial" w:cs="Arial"/>
                                <w:color w:val="552E7C"/>
                                <w:sz w:val="18"/>
                                <w:szCs w:val="18"/>
                              </w:rPr>
                              <w:t>PGS Registered Charity 1156606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2C03DB" id="_x0000_s1034" type="#_x0000_t202" style="position:absolute;margin-left:408.05pt;margin-top:575.15pt;width:149pt;height:110.6pt;z-index:-25158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" filled="f" stroked="f">
                <v:textbox style="mso-fit-shape-to-text:t">
                  <w:txbxContent>
                    <w:p w14:paraId="6A0522A8" w14:textId="77777777" w:rsidR="008D4FD1" w:rsidRPr="00B20869" w:rsidRDefault="008D4FD1" w:rsidP="008D4FD1">
                      <w:pPr>
                        <w:rPr>
                          <w:rFonts w:ascii="Arial" w:hAnsi="Arial" w:cs="Arial"/>
                          <w:color w:val="552E7C"/>
                          <w:sz w:val="32"/>
                          <w:szCs w:val="32"/>
                        </w:rPr>
                      </w:pPr>
                      <w:r w:rsidRPr="00B20869">
                        <w:rPr>
                          <w:rFonts w:ascii="Arial" w:hAnsi="Arial" w:cs="Arial"/>
                          <w:color w:val="552E7C"/>
                          <w:sz w:val="18"/>
                          <w:szCs w:val="18"/>
                        </w:rPr>
                        <w:t>PGS Registered Charity 1156606</w:t>
                      </w:r>
                    </w:p>
                  </w:txbxContent>
                </v:textbox>
              </v:shape>
            </w:pict>
          </mc:Fallback>
        </mc:AlternateContent>
      </w:r>
      <w:r>
        <w:rPr>
          <w:noProof/>
        </w:rPr>
        <w:drawing>
          <wp:anchor distT="0" distB="0" distL="114300" distR="114300" simplePos="0" relativeHeight="251756544" behindDoc="1" locked="0" layoutInCell="1" allowOverlap="1" wp14:anchorId="724C832E" wp14:editId="5024C262">
            <wp:simplePos x="0" y="0"/>
            <wp:positionH relativeFrom="column">
              <wp:posOffset>-457200</wp:posOffset>
            </wp:positionH>
            <wp:positionV relativeFrom="paragraph">
              <wp:posOffset>7576944</wp:posOffset>
            </wp:positionV>
            <wp:extent cx="7534275" cy="2681989"/>
            <wp:effectExtent l="0" t="0" r="0" b="4445"/>
            <wp:wrapNone/>
            <wp:docPr id="369950729" name="Picture 6" descr="A white and purpl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50729" name="Picture 6" descr="A white and purple card&#10;&#10;Description automatically generated"/>
                    <pic:cNvPicPr/>
                  </pic:nvPicPr>
                  <pic:blipFill rotWithShape="1">
                    <a:blip r:embed="rId17">
                      <a:extLst>
                        <a:ext uri="{28A0092B-C50C-407E-A947-70E740481C1C}">
                          <a14:useLocalDpi xmlns:a14="http://schemas.microsoft.com/office/drawing/2010/main" val="0"/>
                        </a:ext>
                      </a:extLst>
                    </a:blip>
                    <a:srcRect t="74834"/>
                    <a:stretch/>
                  </pic:blipFill>
                  <pic:spPr bwMode="auto">
                    <a:xfrm>
                      <a:off x="0" y="0"/>
                      <a:ext cx="7554881" cy="2689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7A0">
        <w:rPr>
          <w:noProof/>
          <w:sz w:val="24"/>
          <w:szCs w:val="24"/>
        </w:rPr>
        <w:drawing>
          <wp:anchor distT="0" distB="0" distL="114300" distR="114300" simplePos="0" relativeHeight="251697152" behindDoc="1" locked="0" layoutInCell="1" allowOverlap="1" wp14:anchorId="3B44E6A2" wp14:editId="55F4D79B">
            <wp:simplePos x="0" y="0"/>
            <wp:positionH relativeFrom="margin">
              <wp:posOffset>104172</wp:posOffset>
            </wp:positionH>
            <wp:positionV relativeFrom="paragraph">
              <wp:posOffset>312420</wp:posOffset>
            </wp:positionV>
            <wp:extent cx="6510655" cy="994410"/>
            <wp:effectExtent l="0" t="0" r="4445" b="0"/>
            <wp:wrapTight wrapText="bothSides">
              <wp:wrapPolygon edited="0">
                <wp:start x="0" y="0"/>
                <wp:lineTo x="0" y="21103"/>
                <wp:lineTo x="21552" y="21103"/>
                <wp:lineTo x="2155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extLst>
                        <a:ext uri="{28A0092B-C50C-407E-A947-70E740481C1C}">
                          <a14:useLocalDpi xmlns:a14="http://schemas.microsoft.com/office/drawing/2010/main" val="0"/>
                        </a:ext>
                      </a:extLst>
                    </a:blip>
                    <a:srcRect l="418" r="418"/>
                    <a:stretch>
                      <a:fillRect/>
                    </a:stretch>
                  </pic:blipFill>
                  <pic:spPr bwMode="auto">
                    <a:xfrm>
                      <a:off x="0" y="0"/>
                      <a:ext cx="6510655" cy="99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848" w:rsidRPr="001C4960">
        <w:rPr>
          <w:noProof/>
          <w:sz w:val="24"/>
          <w:szCs w:val="24"/>
        </w:rPr>
        <mc:AlternateContent>
          <mc:Choice Requires="wps">
            <w:drawing>
              <wp:anchor distT="45720" distB="45720" distL="114300" distR="114300" simplePos="0" relativeHeight="251700224" behindDoc="0" locked="0" layoutInCell="1" allowOverlap="1" wp14:anchorId="2DE4470E" wp14:editId="0606B313">
                <wp:simplePos x="0" y="0"/>
                <wp:positionH relativeFrom="margin">
                  <wp:posOffset>199059</wp:posOffset>
                </wp:positionH>
                <wp:positionV relativeFrom="paragraph">
                  <wp:posOffset>1545590</wp:posOffset>
                </wp:positionV>
                <wp:extent cx="6070600" cy="18227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822785"/>
                        </a:xfrm>
                        <a:prstGeom prst="rect">
                          <a:avLst/>
                        </a:prstGeom>
                        <a:noFill/>
                        <a:ln w="9525">
                          <a:noFill/>
                          <a:miter lim="800000"/>
                          <a:headEnd/>
                          <a:tailEnd/>
                        </a:ln>
                      </wps:spPr>
                      <wps:txbx>
                        <w:txbxContent>
                          <w:p w14:paraId="0B78A2EE"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Your Diocesan team is on hand to guide churches through the process of joining the Scheme and preparing for a successful launch.</w:t>
                            </w:r>
                          </w:p>
                          <w:p w14:paraId="2E0F40DB"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Please contact:</w:t>
                            </w:r>
                          </w:p>
                          <w:p w14:paraId="1A37D479" w14:textId="361571C0"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Name:</w:t>
                            </w:r>
                          </w:p>
                          <w:p w14:paraId="6ADEE14C" w14:textId="6FB991E9"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Job title:</w:t>
                            </w:r>
                          </w:p>
                          <w:p w14:paraId="03761B6C" w14:textId="3D1F9C91"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Email :</w:t>
                            </w:r>
                          </w:p>
                          <w:p w14:paraId="6506A69E" w14:textId="77777777" w:rsidR="00227021" w:rsidRPr="00227021" w:rsidRDefault="00227021" w:rsidP="00227021">
                            <w:pPr>
                              <w:rPr>
                                <w:rFonts w:ascii="Arial" w:hAnsi="Arial" w:cs="Arial"/>
                                <w:i/>
                                <w:color w:val="392455"/>
                                <w:sz w:val="26"/>
                                <w:szCs w:val="26"/>
                              </w:rPr>
                            </w:pPr>
                            <w:r w:rsidRPr="00227021">
                              <w:rPr>
                                <w:rFonts w:ascii="Arial" w:hAnsi="Arial" w:cs="Arial"/>
                                <w:color w:val="392455"/>
                                <w:sz w:val="26"/>
                                <w:szCs w:val="26"/>
                                <w:highlight w:val="cyan"/>
                              </w:rPr>
                              <w:t>Tel no</w:t>
                            </w:r>
                          </w:p>
                          <w:p w14:paraId="042A3BF7" w14:textId="537004E5" w:rsidR="00227021" w:rsidRPr="00227021" w:rsidRDefault="00227021" w:rsidP="00227021">
                            <w:pPr>
                              <w:spacing w:line="276" w:lineRule="auto"/>
                              <w:ind w:left="720"/>
                              <w:jc w:val="center"/>
                              <w:rPr>
                                <w:rFonts w:ascii="Arial" w:hAnsi="Arial" w:cs="Arial"/>
                                <w:color w:val="392455"/>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470E" id="_x0000_s1035" type="#_x0000_t202" style="position:absolute;margin-left:15.65pt;margin-top:121.7pt;width:478pt;height:143.5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" filled="f" stroked="f">
                <v:textbox>
                  <w:txbxContent>
                    <w:p w14:paraId="0B78A2EE"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Your Diocesan team is on hand to guide churches through the process of joining the Scheme and preparing for a successful launch.</w:t>
                      </w:r>
                    </w:p>
                    <w:p w14:paraId="2E0F40DB"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Please contact:</w:t>
                      </w:r>
                    </w:p>
                    <w:p w14:paraId="1A37D479" w14:textId="361571C0"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Name:</w:t>
                      </w:r>
                    </w:p>
                    <w:p w14:paraId="6ADEE14C" w14:textId="6FB991E9"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Job title:</w:t>
                      </w:r>
                    </w:p>
                    <w:p w14:paraId="03761B6C" w14:textId="3D1F9C91"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Email :</w:t>
                      </w:r>
                    </w:p>
                    <w:p w14:paraId="6506A69E" w14:textId="77777777" w:rsidR="00227021" w:rsidRPr="00227021" w:rsidRDefault="00227021" w:rsidP="00227021">
                      <w:pPr>
                        <w:rPr>
                          <w:rFonts w:ascii="Arial" w:hAnsi="Arial" w:cs="Arial"/>
                          <w:i/>
                          <w:color w:val="392455"/>
                          <w:sz w:val="26"/>
                          <w:szCs w:val="26"/>
                        </w:rPr>
                      </w:pPr>
                      <w:r w:rsidRPr="00227021">
                        <w:rPr>
                          <w:rFonts w:ascii="Arial" w:hAnsi="Arial" w:cs="Arial"/>
                          <w:color w:val="392455"/>
                          <w:sz w:val="26"/>
                          <w:szCs w:val="26"/>
                          <w:highlight w:val="cyan"/>
                        </w:rPr>
                        <w:t>Tel no</w:t>
                      </w:r>
                    </w:p>
                    <w:p w14:paraId="042A3BF7" w14:textId="537004E5" w:rsidR="00227021" w:rsidRPr="00227021" w:rsidRDefault="00227021" w:rsidP="00227021">
                      <w:pPr>
                        <w:spacing w:line="276" w:lineRule="auto"/>
                        <w:ind w:left="720"/>
                        <w:jc w:val="center"/>
                        <w:rPr>
                          <w:rFonts w:ascii="Arial" w:hAnsi="Arial" w:cs="Arial"/>
                          <w:color w:val="392455"/>
                          <w:sz w:val="26"/>
                          <w:szCs w:val="26"/>
                        </w:rPr>
                      </w:pPr>
                    </w:p>
                  </w:txbxContent>
                </v:textbox>
                <w10:wrap anchorx="margin"/>
              </v:shape>
            </w:pict>
          </mc:Fallback>
        </mc:AlternateContent>
      </w:r>
    </w:p>
    <w:sectPr w:rsidR="00227021" w:rsidRPr="007E2277" w:rsidSect="00DF04E0">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902C2" w14:textId="77777777" w:rsidR="00C76595" w:rsidRDefault="00C76595" w:rsidP="00DF04E0">
      <w:pPr>
        <w:spacing w:after="0" w:line="240" w:lineRule="auto"/>
      </w:pPr>
      <w:r>
        <w:separator/>
      </w:r>
    </w:p>
  </w:endnote>
  <w:endnote w:type="continuationSeparator" w:id="0">
    <w:p w14:paraId="004573C9" w14:textId="77777777" w:rsidR="00C76595" w:rsidRDefault="00C76595" w:rsidP="00DF0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FA44" w14:textId="146A4D36" w:rsidR="00227021" w:rsidRPr="00227021" w:rsidRDefault="00227021" w:rsidP="00227021">
    <w:pPr>
      <w:pStyle w:val="Footer"/>
      <w:jc w:val="center"/>
      <w:rPr>
        <w:rFonts w:ascii="Arial" w:hAnsi="Arial" w:cs="Arial"/>
        <w:color w:val="392455"/>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A71DD" w14:textId="77777777" w:rsidR="00C76595" w:rsidRDefault="00C76595" w:rsidP="00DF04E0">
      <w:pPr>
        <w:spacing w:after="0" w:line="240" w:lineRule="auto"/>
      </w:pPr>
      <w:r>
        <w:separator/>
      </w:r>
    </w:p>
  </w:footnote>
  <w:footnote w:type="continuationSeparator" w:id="0">
    <w:p w14:paraId="782E7CE4" w14:textId="77777777" w:rsidR="00C76595" w:rsidRDefault="00C76595" w:rsidP="00DF04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427"/>
    <w:multiLevelType w:val="multilevel"/>
    <w:tmpl w:val="DD76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0206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4E0"/>
    <w:rsid w:val="000025E3"/>
    <w:rsid w:val="000058BF"/>
    <w:rsid w:val="00020BCA"/>
    <w:rsid w:val="000369FB"/>
    <w:rsid w:val="00057348"/>
    <w:rsid w:val="00094F74"/>
    <w:rsid w:val="000C4B8F"/>
    <w:rsid w:val="00115FDC"/>
    <w:rsid w:val="0012135D"/>
    <w:rsid w:val="00134382"/>
    <w:rsid w:val="001B4581"/>
    <w:rsid w:val="001C4960"/>
    <w:rsid w:val="001D715B"/>
    <w:rsid w:val="00227021"/>
    <w:rsid w:val="00251848"/>
    <w:rsid w:val="00274FB7"/>
    <w:rsid w:val="002B4EFC"/>
    <w:rsid w:val="002C4549"/>
    <w:rsid w:val="002E22D4"/>
    <w:rsid w:val="00331108"/>
    <w:rsid w:val="00395ECF"/>
    <w:rsid w:val="003B159C"/>
    <w:rsid w:val="003C20CD"/>
    <w:rsid w:val="003C35B3"/>
    <w:rsid w:val="003C581E"/>
    <w:rsid w:val="003D3BF0"/>
    <w:rsid w:val="00426A5F"/>
    <w:rsid w:val="005376FB"/>
    <w:rsid w:val="00557932"/>
    <w:rsid w:val="00562714"/>
    <w:rsid w:val="00593D95"/>
    <w:rsid w:val="00701BF2"/>
    <w:rsid w:val="00750CD5"/>
    <w:rsid w:val="00792177"/>
    <w:rsid w:val="007B206D"/>
    <w:rsid w:val="007C325A"/>
    <w:rsid w:val="007E2277"/>
    <w:rsid w:val="008C4EB6"/>
    <w:rsid w:val="008D4FD1"/>
    <w:rsid w:val="00906150"/>
    <w:rsid w:val="009104B5"/>
    <w:rsid w:val="0094655E"/>
    <w:rsid w:val="00955090"/>
    <w:rsid w:val="0097074C"/>
    <w:rsid w:val="009A0E93"/>
    <w:rsid w:val="00A927A0"/>
    <w:rsid w:val="00A94EB3"/>
    <w:rsid w:val="00AA2928"/>
    <w:rsid w:val="00AA5229"/>
    <w:rsid w:val="00B11CD6"/>
    <w:rsid w:val="00B540C4"/>
    <w:rsid w:val="00B64982"/>
    <w:rsid w:val="00B7270C"/>
    <w:rsid w:val="00B809D4"/>
    <w:rsid w:val="00BA324B"/>
    <w:rsid w:val="00BE4817"/>
    <w:rsid w:val="00BF08ED"/>
    <w:rsid w:val="00C76595"/>
    <w:rsid w:val="00D84A9B"/>
    <w:rsid w:val="00D86A8E"/>
    <w:rsid w:val="00DB02CD"/>
    <w:rsid w:val="00DD057E"/>
    <w:rsid w:val="00DE5F1D"/>
    <w:rsid w:val="00DF04E0"/>
    <w:rsid w:val="00E072AB"/>
    <w:rsid w:val="00E62AAA"/>
    <w:rsid w:val="00FA2543"/>
    <w:rsid w:val="00FC3AAC"/>
    <w:rsid w:val="00FF4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E0756"/>
  <w15:chartTrackingRefBased/>
  <w15:docId w15:val="{79458537-3551-4267-AE5C-61FCFB0B3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9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4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4E0"/>
  </w:style>
  <w:style w:type="paragraph" w:styleId="Footer">
    <w:name w:val="footer"/>
    <w:basedOn w:val="Normal"/>
    <w:link w:val="FooterChar"/>
    <w:uiPriority w:val="99"/>
    <w:unhideWhenUsed/>
    <w:rsid w:val="00DF04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4E0"/>
  </w:style>
  <w:style w:type="paragraph" w:customStyle="1" w:styleId="04xlpa">
    <w:name w:val="_04xlpa"/>
    <w:basedOn w:val="Normal"/>
    <w:rsid w:val="000C4B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0C4B8F"/>
  </w:style>
  <w:style w:type="character" w:styleId="Hyperlink">
    <w:name w:val="Hyperlink"/>
    <w:basedOn w:val="DefaultParagraphFont"/>
    <w:uiPriority w:val="99"/>
    <w:unhideWhenUsed/>
    <w:rsid w:val="0097074C"/>
    <w:rPr>
      <w:color w:val="0563C1" w:themeColor="hyperlink"/>
      <w:u w:val="single"/>
    </w:rPr>
  </w:style>
  <w:style w:type="character" w:styleId="UnresolvedMention">
    <w:name w:val="Unresolved Mention"/>
    <w:basedOn w:val="DefaultParagraphFont"/>
    <w:uiPriority w:val="99"/>
    <w:semiHidden/>
    <w:unhideWhenUsed/>
    <w:rsid w:val="00970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4521">
      <w:bodyDiv w:val="1"/>
      <w:marLeft w:val="0"/>
      <w:marRight w:val="0"/>
      <w:marTop w:val="0"/>
      <w:marBottom w:val="0"/>
      <w:divBdr>
        <w:top w:val="none" w:sz="0" w:space="0" w:color="auto"/>
        <w:left w:val="none" w:sz="0" w:space="0" w:color="auto"/>
        <w:bottom w:val="none" w:sz="0" w:space="0" w:color="auto"/>
        <w:right w:val="none" w:sz="0" w:space="0" w:color="auto"/>
      </w:divBdr>
    </w:div>
    <w:div w:id="1251965908">
      <w:bodyDiv w:val="1"/>
      <w:marLeft w:val="0"/>
      <w:marRight w:val="0"/>
      <w:marTop w:val="0"/>
      <w:marBottom w:val="0"/>
      <w:divBdr>
        <w:top w:val="none" w:sz="0" w:space="0" w:color="auto"/>
        <w:left w:val="none" w:sz="0" w:space="0" w:color="auto"/>
        <w:bottom w:val="none" w:sz="0" w:space="0" w:color="auto"/>
        <w:right w:val="none" w:sz="0" w:space="0" w:color="auto"/>
      </w:divBdr>
    </w:div>
    <w:div w:id="162191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churchofengland.org%2Fresources%2Fbuilding-generous-church&amp;data=05%7C01%7Cannie.rey%40churchofengland.org%7Cb5b0d470141a4205f79e08dac300fed2%7C95e2463b3ab047b49ac1587c77ee84f0%7C0%7C0%7C638036707939569364%7CUnknown%7CTWFpbGZsb3d8eyJWIjoiMC4wLjAwMDAiLCJQIjoiV2luMzIiLCJBTiI6Ik1haWwiLCJXVCI6Mn0%3D%7C1000%7C%7C%7C&amp;sdata=fZcm66cuYmt%2FwvTKg%2BUevZ0ssXQMGzLJql93Qx3bBdQ%3D&amp;reserved=0"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02.safelinks.protection.outlook.com/?url=https%3A%2F%2Fwww.churchofengland.org%2Fresources%2Fbuilding-generous-church&amp;data=05%7C01%7Cannie.rey%40churchofengland.org%7Cb5b0d470141a4205f79e08dac300fed2%7C95e2463b3ab047b49ac1587c77ee84f0%7C0%7C0%7C638036707939569364%7CUnknown%7CTWFpbGZsb3d8eyJWIjoiMC4wLjAwMDAiLCJQIjoiV2luMzIiLCJBTiI6Ik1haWwiLCJXVCI6Mn0%3D%7C1000%7C%7C%7C&amp;sdata=fZcm66cuYmt%2FwvTKg%2BUevZ0ssXQMGzLJql93Qx3bBd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dab35f-e926-4a5f-b806-8592b2516571">
      <Terms xmlns="http://schemas.microsoft.com/office/infopath/2007/PartnerControls"/>
    </lcf76f155ced4ddcb4097134ff3c332f>
    <TaxCatchAll xmlns="146b27a3-3aef-4e7e-9b0b-59512f755e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2EEE42F86BD74A8C069DEA84F03C72" ma:contentTypeVersion="18" ma:contentTypeDescription="Create a new document." ma:contentTypeScope="" ma:versionID="5be57d5f6316cb2d24b93275b2c6a004">
  <xsd:schema xmlns:xsd="http://www.w3.org/2001/XMLSchema" xmlns:xs="http://www.w3.org/2001/XMLSchema" xmlns:p="http://schemas.microsoft.com/office/2006/metadata/properties" xmlns:ns2="39dab35f-e926-4a5f-b806-8592b2516571" xmlns:ns3="146b27a3-3aef-4e7e-9b0b-59512f755e44" targetNamespace="http://schemas.microsoft.com/office/2006/metadata/properties" ma:root="true" ma:fieldsID="4cd81ac49f2951f3c1c79a92121c3ce3" ns2:_="" ns3:_="">
    <xsd:import namespace="39dab35f-e926-4a5f-b806-8592b2516571"/>
    <xsd:import namespace="146b27a3-3aef-4e7e-9b0b-59512f755e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ab35f-e926-4a5f-b806-8592b251657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3b94157-8abc-47c9-bd23-1614a3f1889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6b27a3-3aef-4e7e-9b0b-59512f755e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5fe7944-e9d7-4dbe-8478-ec50d472facb}" ma:internalName="TaxCatchAll" ma:showField="CatchAllData" ma:web="146b27a3-3aef-4e7e-9b0b-59512f755e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0B8BD9-E892-4E4E-B52E-432D97DDFFB6}">
  <ds:schemaRefs>
    <ds:schemaRef ds:uri="http://schemas.microsoft.com/office/2006/metadata/properties"/>
    <ds:schemaRef ds:uri="http://schemas.microsoft.com/office/infopath/2007/PartnerControls"/>
    <ds:schemaRef ds:uri="39dab35f-e926-4a5f-b806-8592b2516571"/>
    <ds:schemaRef ds:uri="146b27a3-3aef-4e7e-9b0b-59512f755e44"/>
  </ds:schemaRefs>
</ds:datastoreItem>
</file>

<file path=customXml/itemProps2.xml><?xml version="1.0" encoding="utf-8"?>
<ds:datastoreItem xmlns:ds="http://schemas.openxmlformats.org/officeDocument/2006/customXml" ds:itemID="{795EBCD3-65B4-4615-9544-4710B4D2CF2C}">
  <ds:schemaRefs>
    <ds:schemaRef ds:uri="http://schemas.microsoft.com/sharepoint/v3/contenttype/forms"/>
  </ds:schemaRefs>
</ds:datastoreItem>
</file>

<file path=customXml/itemProps3.xml><?xml version="1.0" encoding="utf-8"?>
<ds:datastoreItem xmlns:ds="http://schemas.openxmlformats.org/officeDocument/2006/customXml" ds:itemID="{A1552084-FE7B-4140-91D1-F419EAC80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ab35f-e926-4a5f-b806-8592b2516571"/>
    <ds:schemaRef ds:uri="146b27a3-3aef-4e7e-9b0b-59512f755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Townend</dc:creator>
  <cp:keywords/>
  <dc:description/>
  <cp:lastModifiedBy>Janet Edmond</cp:lastModifiedBy>
  <cp:revision>2</cp:revision>
  <dcterms:created xsi:type="dcterms:W3CDTF">2023-07-21T14:42:00Z</dcterms:created>
  <dcterms:modified xsi:type="dcterms:W3CDTF">2023-07-21T14:42:00Z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0x010100192EEE42F86BD74A8C069DEA84F03C72</vt:lpwstr>
  </property>
  <property fmtid="{D5CDD505-2E9C-101B-9397-08002B2CF9AE}" pid="3" name="MediaServiceImageTags">
    <vt:lpwstr/>
  </property>
</Properties>
</file>