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iy3QZMCX7CLqW3soyWs35m==&#10;" textCheckSum="" ver="1">
  <a:bounds l="8310" t="12" r="8625" b="32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Rectangle 2"/>
        <wps:cNvSpPr/>
        <wps:spPr>
          <a:xfrm>
            <a:off x="0" y="0"/>
            <a:ext cx="200025" cy="200025"/>
          </a:xfrm>
          <a:prstGeom prst="rect">
            <a:avLst/>
          </a:prstGeom>
          <a:noFill/>
          <a:ln w="9525" cap="flat" cmpd="sng" algn="ctr">
            <a:solidFill>
              <a:sysClr val="windowText" lastClr="000000"/>
            </a:solidFill>
            <a:prstDash val="solid"/>
            <a:round/>
            <a:headEnd type="none" w="med" len="med"/>
            <a:tailEnd type="none" w="med" len="med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