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F371" w14:textId="520249F2" w:rsidR="005B2C5B" w:rsidRDefault="00033042" w:rsidP="00F47A0B">
      <w:pPr>
        <w:ind w:left="-567"/>
      </w:pPr>
      <w:r>
        <w:rPr>
          <w:noProof/>
          <w:lang w:eastAsia="en-GB"/>
        </w:rPr>
        <mc:AlternateContent>
          <mc:Choice Requires="wps">
            <w:drawing>
              <wp:anchor distT="0" distB="0" distL="114300" distR="114300" simplePos="0" relativeHeight="251661312" behindDoc="0" locked="0" layoutInCell="1" allowOverlap="1" wp14:anchorId="00B0F548" wp14:editId="2F6162DC">
                <wp:simplePos x="0" y="0"/>
                <wp:positionH relativeFrom="column">
                  <wp:posOffset>4130993</wp:posOffset>
                </wp:positionH>
                <wp:positionV relativeFrom="paragraph">
                  <wp:posOffset>-663575</wp:posOffset>
                </wp:positionV>
                <wp:extent cx="1908810" cy="1485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08810" cy="1485900"/>
                        </a:xfrm>
                        <a:prstGeom prst="rect">
                          <a:avLst/>
                        </a:prstGeom>
                        <a:noFill/>
                        <a:ln w="6350">
                          <a:noFill/>
                        </a:ln>
                      </wps:spPr>
                      <wps:txbx>
                        <w:txbxContent>
                          <w:p w14:paraId="7EB9BBC9" w14:textId="0E589AF6" w:rsidR="00033042" w:rsidRPr="00810B26" w:rsidRDefault="00033042" w:rsidP="00F47A0B">
                            <w:pPr>
                              <w:jc w:val="right"/>
                              <w:rPr>
                                <w:rFonts w:asciiTheme="majorHAnsi" w:hAnsiTheme="majorHAnsi" w:cstheme="majorHAnsi"/>
                                <w:color w:val="1C1F5A"/>
                                <w:sz w:val="15"/>
                                <w:szCs w:val="15"/>
                              </w:rPr>
                            </w:pPr>
                            <w:r>
                              <w:rPr>
                                <w:rFonts w:asciiTheme="majorHAnsi" w:hAnsiTheme="majorHAnsi" w:cstheme="majorHAnsi"/>
                                <w:color w:val="1C1F5A"/>
                                <w:sz w:val="15"/>
                                <w:szCs w:val="15"/>
                              </w:rPr>
                              <w:t>Church House</w:t>
                            </w:r>
                          </w:p>
                          <w:p w14:paraId="3665FD97" w14:textId="77777777" w:rsidR="00033042" w:rsidRDefault="00033042" w:rsidP="008960EA">
                            <w:pPr>
                              <w:jc w:val="right"/>
                              <w:rPr>
                                <w:rFonts w:asciiTheme="majorHAnsi" w:hAnsiTheme="majorHAnsi" w:cstheme="majorHAnsi"/>
                                <w:color w:val="1C1F5A"/>
                                <w:sz w:val="15"/>
                                <w:szCs w:val="15"/>
                              </w:rPr>
                            </w:pPr>
                            <w:r>
                              <w:rPr>
                                <w:rFonts w:asciiTheme="majorHAnsi" w:hAnsiTheme="majorHAnsi" w:cstheme="majorHAnsi"/>
                                <w:color w:val="1C1F5A"/>
                                <w:sz w:val="15"/>
                                <w:szCs w:val="15"/>
                              </w:rPr>
                              <w:t>17-19 York Place</w:t>
                            </w:r>
                          </w:p>
                          <w:p w14:paraId="01BE4F2B" w14:textId="77777777" w:rsidR="00033042" w:rsidRPr="00810B26" w:rsidRDefault="00033042" w:rsidP="008960EA">
                            <w:pPr>
                              <w:jc w:val="right"/>
                              <w:rPr>
                                <w:rFonts w:asciiTheme="majorHAnsi" w:hAnsiTheme="majorHAnsi" w:cstheme="majorHAnsi"/>
                                <w:color w:val="1C1F5A"/>
                                <w:sz w:val="15"/>
                                <w:szCs w:val="15"/>
                              </w:rPr>
                            </w:pPr>
                            <w:r>
                              <w:rPr>
                                <w:rFonts w:asciiTheme="majorHAnsi" w:hAnsiTheme="majorHAnsi" w:cstheme="majorHAnsi"/>
                                <w:color w:val="1C1F5A"/>
                                <w:sz w:val="15"/>
                                <w:szCs w:val="15"/>
                              </w:rPr>
                              <w:t>Leeds</w:t>
                            </w:r>
                          </w:p>
                          <w:p w14:paraId="7CEFD8C5" w14:textId="77777777" w:rsidR="00033042" w:rsidRPr="00810B26" w:rsidRDefault="00033042" w:rsidP="008960EA">
                            <w:pPr>
                              <w:jc w:val="right"/>
                              <w:rPr>
                                <w:rFonts w:asciiTheme="majorHAnsi" w:hAnsiTheme="majorHAnsi" w:cstheme="majorHAnsi"/>
                                <w:color w:val="1C1F5A"/>
                                <w:sz w:val="16"/>
                                <w:szCs w:val="16"/>
                              </w:rPr>
                            </w:pPr>
                            <w:r>
                              <w:rPr>
                                <w:rFonts w:asciiTheme="majorHAnsi" w:hAnsiTheme="majorHAnsi" w:cstheme="majorHAnsi"/>
                                <w:color w:val="1C1F5A"/>
                                <w:sz w:val="15"/>
                                <w:szCs w:val="15"/>
                              </w:rPr>
                              <w:t>LS1 2EX</w:t>
                            </w:r>
                          </w:p>
                          <w:p w14:paraId="185BE798" w14:textId="77777777" w:rsidR="00033042" w:rsidRDefault="00033042" w:rsidP="008960EA">
                            <w:pPr>
                              <w:jc w:val="right"/>
                              <w:rPr>
                                <w:rFonts w:asciiTheme="majorHAnsi" w:hAnsiTheme="majorHAnsi" w:cstheme="majorHAnsi"/>
                                <w:color w:val="1C1F5A"/>
                                <w:sz w:val="15"/>
                                <w:szCs w:val="15"/>
                              </w:rPr>
                            </w:pPr>
                          </w:p>
                          <w:p w14:paraId="6433E88E" w14:textId="77777777" w:rsidR="00033042" w:rsidRPr="00810B26" w:rsidRDefault="00033042" w:rsidP="008960EA">
                            <w:pPr>
                              <w:jc w:val="right"/>
                              <w:rPr>
                                <w:rFonts w:asciiTheme="majorHAnsi" w:hAnsiTheme="majorHAnsi" w:cstheme="majorHAnsi"/>
                                <w:sz w:val="15"/>
                                <w:szCs w:val="15"/>
                              </w:rPr>
                            </w:pPr>
                            <w:r>
                              <w:rPr>
                                <w:rFonts w:asciiTheme="majorHAnsi" w:hAnsiTheme="majorHAnsi" w:cstheme="majorHAnsi"/>
                                <w:color w:val="1C1F5A"/>
                                <w:sz w:val="15"/>
                                <w:szCs w:val="15"/>
                              </w:rPr>
                              <w:t>www.leeds.anglic</w:t>
                            </w:r>
                            <w:r w:rsidRPr="00810B26">
                              <w:rPr>
                                <w:rFonts w:asciiTheme="majorHAnsi" w:hAnsiTheme="majorHAnsi" w:cstheme="majorHAnsi"/>
                                <w:color w:val="1C1F5A"/>
                                <w:sz w:val="15"/>
                                <w:szCs w:val="15"/>
                              </w:rPr>
                              <w:t>an.org</w:t>
                            </w:r>
                          </w:p>
                          <w:p w14:paraId="5AB1F2C1" w14:textId="77777777" w:rsidR="00C43D29" w:rsidRPr="00810B26" w:rsidRDefault="00C43D29">
                            <w:pPr>
                              <w:rPr>
                                <w:rFonts w:asciiTheme="majorHAnsi" w:hAnsiTheme="majorHAnsi" w:cstheme="majorHAnsi"/>
                                <w:color w:val="1C1F5A"/>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0F548" id="_x0000_t202" coordsize="21600,21600" o:spt="202" path="m,l,21600r21600,l21600,xe">
                <v:stroke joinstyle="miter"/>
                <v:path gradientshapeok="t" o:connecttype="rect"/>
              </v:shapetype>
              <v:shape id="Text Box 7" o:spid="_x0000_s1026" type="#_x0000_t202" style="position:absolute;left:0;text-align:left;margin-left:325.3pt;margin-top:-52.25pt;width:150.3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" filled="f" stroked="f" strokeweight=".5pt">
                <v:textbox>
                  <w:txbxContent>
                    <w:p w14:paraId="7EB9BBC9" w14:textId="0E589AF6" w:rsidR="00033042" w:rsidRPr="00810B26" w:rsidRDefault="00033042" w:rsidP="00F47A0B">
                      <w:pPr>
                        <w:jc w:val="right"/>
                        <w:rPr>
                          <w:rFonts w:asciiTheme="majorHAnsi" w:hAnsiTheme="majorHAnsi" w:cstheme="majorHAnsi"/>
                          <w:color w:val="1C1F5A"/>
                          <w:sz w:val="15"/>
                          <w:szCs w:val="15"/>
                        </w:rPr>
                      </w:pPr>
                      <w:r>
                        <w:rPr>
                          <w:rFonts w:asciiTheme="majorHAnsi" w:hAnsiTheme="majorHAnsi" w:cstheme="majorHAnsi"/>
                          <w:color w:val="1C1F5A"/>
                          <w:sz w:val="15"/>
                          <w:szCs w:val="15"/>
                        </w:rPr>
                        <w:t>Church House</w:t>
                      </w:r>
                    </w:p>
                    <w:p w14:paraId="3665FD97" w14:textId="77777777" w:rsidR="00033042" w:rsidRDefault="00033042" w:rsidP="008960EA">
                      <w:pPr>
                        <w:jc w:val="right"/>
                        <w:rPr>
                          <w:rFonts w:asciiTheme="majorHAnsi" w:hAnsiTheme="majorHAnsi" w:cstheme="majorHAnsi"/>
                          <w:color w:val="1C1F5A"/>
                          <w:sz w:val="15"/>
                          <w:szCs w:val="15"/>
                        </w:rPr>
                      </w:pPr>
                      <w:r>
                        <w:rPr>
                          <w:rFonts w:asciiTheme="majorHAnsi" w:hAnsiTheme="majorHAnsi" w:cstheme="majorHAnsi"/>
                          <w:color w:val="1C1F5A"/>
                          <w:sz w:val="15"/>
                          <w:szCs w:val="15"/>
                        </w:rPr>
                        <w:t>17-19 York Place</w:t>
                      </w:r>
                    </w:p>
                    <w:p w14:paraId="01BE4F2B" w14:textId="77777777" w:rsidR="00033042" w:rsidRPr="00810B26" w:rsidRDefault="00033042" w:rsidP="008960EA">
                      <w:pPr>
                        <w:jc w:val="right"/>
                        <w:rPr>
                          <w:rFonts w:asciiTheme="majorHAnsi" w:hAnsiTheme="majorHAnsi" w:cstheme="majorHAnsi"/>
                          <w:color w:val="1C1F5A"/>
                          <w:sz w:val="15"/>
                          <w:szCs w:val="15"/>
                        </w:rPr>
                      </w:pPr>
                      <w:r>
                        <w:rPr>
                          <w:rFonts w:asciiTheme="majorHAnsi" w:hAnsiTheme="majorHAnsi" w:cstheme="majorHAnsi"/>
                          <w:color w:val="1C1F5A"/>
                          <w:sz w:val="15"/>
                          <w:szCs w:val="15"/>
                        </w:rPr>
                        <w:t>Leeds</w:t>
                      </w:r>
                    </w:p>
                    <w:p w14:paraId="7CEFD8C5" w14:textId="77777777" w:rsidR="00033042" w:rsidRPr="00810B26" w:rsidRDefault="00033042" w:rsidP="008960EA">
                      <w:pPr>
                        <w:jc w:val="right"/>
                        <w:rPr>
                          <w:rFonts w:asciiTheme="majorHAnsi" w:hAnsiTheme="majorHAnsi" w:cstheme="majorHAnsi"/>
                          <w:color w:val="1C1F5A"/>
                          <w:sz w:val="16"/>
                          <w:szCs w:val="16"/>
                        </w:rPr>
                      </w:pPr>
                      <w:r>
                        <w:rPr>
                          <w:rFonts w:asciiTheme="majorHAnsi" w:hAnsiTheme="majorHAnsi" w:cstheme="majorHAnsi"/>
                          <w:color w:val="1C1F5A"/>
                          <w:sz w:val="15"/>
                          <w:szCs w:val="15"/>
                        </w:rPr>
                        <w:t>LS1 2EX</w:t>
                      </w:r>
                    </w:p>
                    <w:p w14:paraId="185BE798" w14:textId="77777777" w:rsidR="00033042" w:rsidRDefault="00033042" w:rsidP="008960EA">
                      <w:pPr>
                        <w:jc w:val="right"/>
                        <w:rPr>
                          <w:rFonts w:asciiTheme="majorHAnsi" w:hAnsiTheme="majorHAnsi" w:cstheme="majorHAnsi"/>
                          <w:color w:val="1C1F5A"/>
                          <w:sz w:val="15"/>
                          <w:szCs w:val="15"/>
                        </w:rPr>
                      </w:pPr>
                    </w:p>
                    <w:p w14:paraId="6433E88E" w14:textId="77777777" w:rsidR="00033042" w:rsidRPr="00810B26" w:rsidRDefault="00033042" w:rsidP="008960EA">
                      <w:pPr>
                        <w:jc w:val="right"/>
                        <w:rPr>
                          <w:rFonts w:asciiTheme="majorHAnsi" w:hAnsiTheme="majorHAnsi" w:cstheme="majorHAnsi"/>
                          <w:sz w:val="15"/>
                          <w:szCs w:val="15"/>
                        </w:rPr>
                      </w:pPr>
                      <w:r>
                        <w:rPr>
                          <w:rFonts w:asciiTheme="majorHAnsi" w:hAnsiTheme="majorHAnsi" w:cstheme="majorHAnsi"/>
                          <w:color w:val="1C1F5A"/>
                          <w:sz w:val="15"/>
                          <w:szCs w:val="15"/>
                        </w:rPr>
                        <w:t>www.leeds.anglic</w:t>
                      </w:r>
                      <w:r w:rsidRPr="00810B26">
                        <w:rPr>
                          <w:rFonts w:asciiTheme="majorHAnsi" w:hAnsiTheme="majorHAnsi" w:cstheme="majorHAnsi"/>
                          <w:color w:val="1C1F5A"/>
                          <w:sz w:val="15"/>
                          <w:szCs w:val="15"/>
                        </w:rPr>
                        <w:t>an.org</w:t>
                      </w:r>
                    </w:p>
                    <w:p w14:paraId="5AB1F2C1" w14:textId="77777777" w:rsidR="00C43D29" w:rsidRPr="00810B26" w:rsidRDefault="00C43D29">
                      <w:pPr>
                        <w:rPr>
                          <w:rFonts w:asciiTheme="majorHAnsi" w:hAnsiTheme="majorHAnsi" w:cstheme="majorHAnsi"/>
                          <w:color w:val="1C1F5A"/>
                          <w:sz w:val="15"/>
                          <w:szCs w:val="15"/>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62D612E" wp14:editId="7FB48B66">
                <wp:simplePos x="0" y="0"/>
                <wp:positionH relativeFrom="column">
                  <wp:posOffset>2197418</wp:posOffset>
                </wp:positionH>
                <wp:positionV relativeFrom="paragraph">
                  <wp:posOffset>-663574</wp:posOffset>
                </wp:positionV>
                <wp:extent cx="1908810" cy="1485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08810" cy="1485900"/>
                        </a:xfrm>
                        <a:prstGeom prst="rect">
                          <a:avLst/>
                        </a:prstGeom>
                        <a:noFill/>
                        <a:ln w="6350">
                          <a:noFill/>
                        </a:ln>
                      </wps:spPr>
                      <wps:txbx>
                        <w:txbxContent>
                          <w:p w14:paraId="3D5BCED2" w14:textId="0BBEAAEF" w:rsidR="00CA2AD4" w:rsidRPr="00810B26" w:rsidRDefault="00CA2AD4" w:rsidP="00CA2AD4">
                            <w:pPr>
                              <w:rPr>
                                <w:rFonts w:asciiTheme="majorHAnsi" w:hAnsiTheme="majorHAnsi" w:cstheme="majorHAnsi"/>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612E" id="Text Box 6" o:spid="_x0000_s1027" type="#_x0000_t202" style="position:absolute;left:0;text-align:left;margin-left:173.05pt;margin-top:-52.25pt;width:150.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" filled="f" stroked="f" strokeweight=".5pt">
                <v:textbox>
                  <w:txbxContent>
                    <w:p w14:paraId="3D5BCED2" w14:textId="0BBEAAEF" w:rsidR="00CA2AD4" w:rsidRPr="00810B26" w:rsidRDefault="00CA2AD4" w:rsidP="00CA2AD4">
                      <w:pPr>
                        <w:rPr>
                          <w:rFonts w:asciiTheme="majorHAnsi" w:hAnsiTheme="majorHAnsi" w:cstheme="majorHAnsi"/>
                          <w:sz w:val="15"/>
                          <w:szCs w:val="15"/>
                        </w:rPr>
                      </w:pPr>
                    </w:p>
                  </w:txbxContent>
                </v:textbox>
              </v:shape>
            </w:pict>
          </mc:Fallback>
        </mc:AlternateContent>
      </w:r>
    </w:p>
    <w:p w14:paraId="2DE344DE" w14:textId="0AFFC61C" w:rsidR="00972CE5" w:rsidRPr="00917E3D" w:rsidRDefault="00972CE5" w:rsidP="0092026F">
      <w:pPr>
        <w:widowControl w:val="0"/>
        <w:autoSpaceDE w:val="0"/>
        <w:autoSpaceDN w:val="0"/>
        <w:adjustRightInd w:val="0"/>
        <w:textAlignment w:val="center"/>
        <w:outlineLvl w:val="0"/>
        <w:rPr>
          <w:rFonts w:ascii="Calibre-Regular" w:hAnsi="Calibre-Regular" w:cs="Calibre-Regular"/>
          <w:color w:val="000000"/>
        </w:rPr>
      </w:pPr>
    </w:p>
    <w:p w14:paraId="1103E04B" w14:textId="607D9743" w:rsidR="00C0550A" w:rsidRPr="00F47A0B" w:rsidRDefault="00C0550A" w:rsidP="00AD16E9">
      <w:pPr>
        <w:ind w:left="-567"/>
        <w:rPr>
          <w:rFonts w:ascii="Calibre-Regular" w:hAnsi="Calibre-Regular" w:cs="Calibre-Regular"/>
          <w:color w:val="0000B7"/>
        </w:rPr>
      </w:pPr>
    </w:p>
    <w:p w14:paraId="5CC047F4" w14:textId="2061BB02" w:rsidR="00C0550A" w:rsidRPr="005339DD" w:rsidRDefault="0092026F" w:rsidP="00AD16E9">
      <w:pPr>
        <w:ind w:left="-567"/>
        <w:rPr>
          <w:color w:val="000000" w:themeColor="text1"/>
        </w:rPr>
      </w:pPr>
      <w:r>
        <w:rPr>
          <w:rFonts w:ascii="Calibre-Regular" w:hAnsi="Calibre-Regular" w:cs="Calibre-Regular"/>
          <w:color w:val="000000" w:themeColor="text1"/>
        </w:rPr>
        <w:t>4th November</w:t>
      </w:r>
      <w:r w:rsidR="00E723BE">
        <w:rPr>
          <w:rFonts w:ascii="Calibre-Regular" w:hAnsi="Calibre-Regular" w:cs="Calibre-Regular"/>
          <w:color w:val="000000" w:themeColor="text1"/>
        </w:rPr>
        <w:t xml:space="preserve"> 2024</w:t>
      </w:r>
    </w:p>
    <w:p w14:paraId="57955583" w14:textId="77777777" w:rsidR="00C0550A" w:rsidRPr="00917E3D" w:rsidRDefault="00C0550A" w:rsidP="00AD16E9">
      <w:pPr>
        <w:widowControl w:val="0"/>
        <w:autoSpaceDE w:val="0"/>
        <w:autoSpaceDN w:val="0"/>
        <w:adjustRightInd w:val="0"/>
        <w:ind w:left="-567"/>
        <w:textAlignment w:val="center"/>
        <w:rPr>
          <w:rFonts w:ascii="Calibre-Regular" w:hAnsi="Calibre-Regular" w:cs="Calibre-Regular"/>
          <w:color w:val="000000"/>
        </w:rPr>
      </w:pPr>
    </w:p>
    <w:p w14:paraId="356797BA" w14:textId="6082D7D6" w:rsidR="00F47A0B" w:rsidRPr="00F47A0B" w:rsidRDefault="00F47A0B" w:rsidP="00F47A0B">
      <w:pPr>
        <w:widowControl w:val="0"/>
        <w:autoSpaceDE w:val="0"/>
        <w:autoSpaceDN w:val="0"/>
        <w:adjustRightInd w:val="0"/>
        <w:spacing w:line="288" w:lineRule="auto"/>
        <w:ind w:left="-567"/>
        <w:textAlignment w:val="center"/>
        <w:rPr>
          <w:rFonts w:ascii="Calibre-Regular" w:hAnsi="Calibre-Regular" w:cs="Calibre-Regular"/>
          <w:color w:val="000000"/>
        </w:rPr>
      </w:pPr>
      <w:r w:rsidRPr="00F47A0B">
        <w:rPr>
          <w:rFonts w:ascii="Calibre-Regular" w:hAnsi="Calibre-Regular" w:cs="Calibre-Regular"/>
          <w:color w:val="000000"/>
        </w:rPr>
        <w:t xml:space="preserve">Dear </w:t>
      </w:r>
      <w:r w:rsidR="0092026F">
        <w:rPr>
          <w:rFonts w:ascii="Calibre-Regular" w:hAnsi="Calibre-Regular" w:cs="Calibre-Regular"/>
          <w:color w:val="000000"/>
        </w:rPr>
        <w:t>Friends</w:t>
      </w:r>
      <w:r w:rsidR="00E723BE">
        <w:rPr>
          <w:rFonts w:ascii="Calibre-Regular" w:hAnsi="Calibre-Regular" w:cs="Calibre-Regular"/>
          <w:color w:val="000000"/>
        </w:rPr>
        <w:t>,</w:t>
      </w:r>
    </w:p>
    <w:p w14:paraId="7D9C4F34" w14:textId="77777777" w:rsidR="00F47A0B" w:rsidRDefault="00F47A0B" w:rsidP="00F47A0B">
      <w:pPr>
        <w:widowControl w:val="0"/>
        <w:autoSpaceDE w:val="0"/>
        <w:autoSpaceDN w:val="0"/>
        <w:adjustRightInd w:val="0"/>
        <w:spacing w:line="288" w:lineRule="auto"/>
        <w:ind w:left="-567"/>
        <w:textAlignment w:val="center"/>
        <w:rPr>
          <w:rFonts w:ascii="Calibre-Regular" w:hAnsi="Calibre-Regular" w:cs="Calibre-Regular"/>
          <w:color w:val="000000"/>
        </w:rPr>
      </w:pPr>
    </w:p>
    <w:p w14:paraId="69930105" w14:textId="700F4173"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11E79EC2">
        <w:rPr>
          <w:rFonts w:ascii="Calibre-Regular" w:hAnsi="Calibre-Regular" w:cs="Calibre-Regular"/>
          <w:color w:val="000000" w:themeColor="text1"/>
        </w:rPr>
        <w:t xml:space="preserve">The Diocese of Leeds is now ten years old. I am incredibly thankful to everyone who helped established the </w:t>
      </w:r>
      <w:r w:rsidR="002E2E15">
        <w:rPr>
          <w:rFonts w:ascii="Calibre-Regular" w:hAnsi="Calibre-Regular" w:cs="Calibre-Regular"/>
          <w:color w:val="000000" w:themeColor="text1"/>
        </w:rPr>
        <w:t>D</w:t>
      </w:r>
      <w:r w:rsidRPr="11E79EC2">
        <w:rPr>
          <w:rFonts w:ascii="Calibre-Regular" w:hAnsi="Calibre-Regular" w:cs="Calibre-Regular"/>
          <w:color w:val="000000" w:themeColor="text1"/>
        </w:rPr>
        <w:t>iocese and I’m very confident about our future as we go forward together.</w:t>
      </w:r>
    </w:p>
    <w:p w14:paraId="6D2D7750"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479AFE39" w14:textId="6C807440"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In our diocese there is ministry by remarkable people in all settings, from inner cities to small market towns, and villages. This is the Church of England at work on the ground. From Barnsley to Richmond, Huddersfield, Wakefield and Bradford, right up into the Dales, our parishes reach into every sort of community imaginable.</w:t>
      </w:r>
    </w:p>
    <w:p w14:paraId="3760E740"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2017AFA5" w14:textId="206FEFCB"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 xml:space="preserve">Across the 440 parishes there's a huge variety of ministry offered by 310 stipendiary clergy and curates, as well as all kinds of lay people. Children and young people are supported by the </w:t>
      </w:r>
      <w:r w:rsidR="002A528E">
        <w:rPr>
          <w:rFonts w:ascii="Calibre-Regular" w:hAnsi="Calibre-Regular" w:cs="Calibre-Regular"/>
          <w:color w:val="000000"/>
        </w:rPr>
        <w:t>D</w:t>
      </w:r>
      <w:r w:rsidRPr="00DB61B6">
        <w:rPr>
          <w:rFonts w:ascii="Calibre-Regular" w:hAnsi="Calibre-Regular" w:cs="Calibre-Regular"/>
          <w:color w:val="000000"/>
        </w:rPr>
        <w:t xml:space="preserve">iocese in 236 schools - a huge number of schools, both primary and secondary. And our churches are involved in working with them, for the sake of the future of our children. We had 3,000 baptisms, 900 weddings and 5,000 funerals. These are not numbers for numbers’ sake. Each number shows the church engaging in the stuff of people's lives. But of course, to be able to do this, we </w:t>
      </w:r>
      <w:proofErr w:type="gramStart"/>
      <w:r w:rsidRPr="00DB61B6">
        <w:rPr>
          <w:rFonts w:ascii="Calibre-Regular" w:hAnsi="Calibre-Regular" w:cs="Calibre-Regular"/>
          <w:color w:val="000000"/>
        </w:rPr>
        <w:t>have to</w:t>
      </w:r>
      <w:proofErr w:type="gramEnd"/>
      <w:r w:rsidRPr="00DB61B6">
        <w:rPr>
          <w:rFonts w:ascii="Calibre-Regular" w:hAnsi="Calibre-Regular" w:cs="Calibre-Regular"/>
          <w:color w:val="000000"/>
        </w:rPr>
        <w:t xml:space="preserve"> be able to resource it.</w:t>
      </w:r>
    </w:p>
    <w:p w14:paraId="2721BE92"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47BA05BD" w14:textId="0FF88266"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 xml:space="preserve">Parish </w:t>
      </w:r>
      <w:r w:rsidR="00CF4614">
        <w:rPr>
          <w:rFonts w:ascii="Calibre-Regular" w:hAnsi="Calibre-Regular" w:cs="Calibre-Regular"/>
          <w:color w:val="000000"/>
        </w:rPr>
        <w:t>S</w:t>
      </w:r>
      <w:r w:rsidRPr="00DB61B6">
        <w:rPr>
          <w:rFonts w:ascii="Calibre-Regular" w:hAnsi="Calibre-Regular" w:cs="Calibre-Regular"/>
          <w:color w:val="000000"/>
        </w:rPr>
        <w:t xml:space="preserve">hare is our largest source of funding by far. All the money received though share is spent directly on having clergy in our parishes. In 2023, </w:t>
      </w:r>
      <w:r w:rsidR="00CF4614">
        <w:rPr>
          <w:rFonts w:ascii="Calibre-Regular" w:hAnsi="Calibre-Regular" w:cs="Calibre-Regular"/>
          <w:color w:val="000000"/>
        </w:rPr>
        <w:t>P</w:t>
      </w:r>
      <w:r w:rsidRPr="00DB61B6">
        <w:rPr>
          <w:rFonts w:ascii="Calibre-Regular" w:hAnsi="Calibre-Regular" w:cs="Calibre-Regular"/>
          <w:color w:val="000000"/>
        </w:rPr>
        <w:t xml:space="preserve">arish </w:t>
      </w:r>
      <w:r w:rsidR="00CF4614">
        <w:rPr>
          <w:rFonts w:ascii="Calibre-Regular" w:hAnsi="Calibre-Regular" w:cs="Calibre-Regular"/>
          <w:color w:val="000000"/>
        </w:rPr>
        <w:t>S</w:t>
      </w:r>
      <w:r w:rsidRPr="00DB61B6">
        <w:rPr>
          <w:rFonts w:ascii="Calibre-Regular" w:hAnsi="Calibre-Regular" w:cs="Calibre-Regular"/>
          <w:color w:val="000000"/>
        </w:rPr>
        <w:t xml:space="preserve">hare provided £12.1 million of our total income of £20.4 million, but that was £1.8 million below the figure received in 2019. </w:t>
      </w:r>
    </w:p>
    <w:p w14:paraId="00384B6D"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467AF15C" w14:textId="4ED16DCE"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 xml:space="preserve">Still bearing the cost of COVID and in tough economic times, the </w:t>
      </w:r>
      <w:r w:rsidR="002A528E">
        <w:rPr>
          <w:rFonts w:ascii="Calibre-Regular" w:hAnsi="Calibre-Regular" w:cs="Calibre-Regular"/>
          <w:color w:val="000000"/>
        </w:rPr>
        <w:t>D</w:t>
      </w:r>
      <w:r w:rsidRPr="00DB61B6">
        <w:rPr>
          <w:rFonts w:ascii="Calibre-Regular" w:hAnsi="Calibre-Regular" w:cs="Calibre-Regular"/>
          <w:color w:val="000000"/>
        </w:rPr>
        <w:t xml:space="preserve">iocese has a rolling deficit of £1.3 million. </w:t>
      </w:r>
    </w:p>
    <w:p w14:paraId="75E562AA"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758A3E1F" w14:textId="0AB2514B"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 xml:space="preserve">Currently, we balance the books by selling properties, using reserves and constantly reducing operating costs. This is obviously not sustainable, and so we encourage everyone to be generous in order that we can shape parish ministry positively into the future. </w:t>
      </w:r>
    </w:p>
    <w:p w14:paraId="758D1D5B" w14:textId="77777777" w:rsidR="00DB61B6" w:rsidRDefault="00DB61B6" w:rsidP="0092026F">
      <w:pPr>
        <w:widowControl w:val="0"/>
        <w:autoSpaceDE w:val="0"/>
        <w:autoSpaceDN w:val="0"/>
        <w:adjustRightInd w:val="0"/>
        <w:spacing w:line="288" w:lineRule="auto"/>
        <w:textAlignment w:val="center"/>
        <w:rPr>
          <w:rFonts w:ascii="Calibre-Regular" w:hAnsi="Calibre-Regular" w:cs="Calibre-Regular"/>
          <w:color w:val="000000"/>
        </w:rPr>
      </w:pPr>
    </w:p>
    <w:p w14:paraId="016AC349" w14:textId="22EE2BD1" w:rsidR="00DB61B6" w:rsidRDefault="00DB61B6" w:rsidP="0092026F">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For a decade we have worked to create confident Christians, because they will grow churches that will benefit society. That's the simple dynamic - confident Christians, growing churches, transforming communities, in a complicated world.</w:t>
      </w:r>
    </w:p>
    <w:p w14:paraId="26D56E54" w14:textId="41AC133C"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lastRenderedPageBreak/>
        <w:t xml:space="preserve">To do this, we need confidence. We need confidence in our mission that we know what we're about. We need confidence in the future, that we're not just for the here and now. This means that we invest in children and young people, in trying to resource our clergy and parishes, so that we can build not just for a secure future, but for a bold and visionary future, one that is not afraid of the world in which we live. </w:t>
      </w:r>
    </w:p>
    <w:p w14:paraId="610D3713"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64F65A4A" w14:textId="426A8DB6"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 xml:space="preserve">Our missional initiative, Barnabas: Encouraging Confidence, is not a tick-box exercise to make us feel better. It's about asking; “What do you need to grow in confidence so that your church can grow, so that we can achieve more in our parishes?” Every parish is unique, and Barnabas, supported by the </w:t>
      </w:r>
      <w:r w:rsidR="002E2E15">
        <w:rPr>
          <w:rFonts w:ascii="Calibre-Regular" w:hAnsi="Calibre-Regular" w:cs="Calibre-Regular"/>
          <w:color w:val="000000"/>
        </w:rPr>
        <w:t>N</w:t>
      </w:r>
      <w:r w:rsidRPr="00DB61B6">
        <w:rPr>
          <w:rFonts w:ascii="Calibre-Regular" w:hAnsi="Calibre-Regular" w:cs="Calibre-Regular"/>
          <w:color w:val="000000"/>
        </w:rPr>
        <w:t xml:space="preserve">ational </w:t>
      </w:r>
      <w:r w:rsidR="002E2E15">
        <w:rPr>
          <w:rFonts w:ascii="Calibre-Regular" w:hAnsi="Calibre-Regular" w:cs="Calibre-Regular"/>
          <w:color w:val="000000"/>
        </w:rPr>
        <w:t>C</w:t>
      </w:r>
      <w:r w:rsidRPr="00DB61B6">
        <w:rPr>
          <w:rFonts w:ascii="Calibre-Regular" w:hAnsi="Calibre-Regular" w:cs="Calibre-Regular"/>
          <w:color w:val="000000"/>
        </w:rPr>
        <w:t>hurch, aims to meet your specific needs with real help and advice.</w:t>
      </w:r>
    </w:p>
    <w:p w14:paraId="45BF3B9B"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59F2B78D" w14:textId="5306C4F8"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We know the challenges, but I’m hugely confident of the opportunities for the gospel of Jesus Christ in our special part of the world.</w:t>
      </w:r>
    </w:p>
    <w:p w14:paraId="470E2F2B"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4F7880ED" w14:textId="545E7728" w:rsidR="00DB61B6" w:rsidRP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r w:rsidRPr="00DB61B6">
        <w:rPr>
          <w:rFonts w:ascii="Calibre-Regular" w:hAnsi="Calibre-Regular" w:cs="Calibre-Regular"/>
          <w:color w:val="000000"/>
        </w:rPr>
        <w:t xml:space="preserve">Thank you for your generosity and your giving. Thank you for all the mission and service in the Diocese of Leeds. </w:t>
      </w:r>
    </w:p>
    <w:p w14:paraId="231B5AE7" w14:textId="77777777" w:rsidR="00DB61B6" w:rsidRDefault="00DB61B6" w:rsidP="00DB61B6">
      <w:pPr>
        <w:widowControl w:val="0"/>
        <w:autoSpaceDE w:val="0"/>
        <w:autoSpaceDN w:val="0"/>
        <w:adjustRightInd w:val="0"/>
        <w:spacing w:line="288" w:lineRule="auto"/>
        <w:ind w:left="-567"/>
        <w:textAlignment w:val="center"/>
        <w:rPr>
          <w:rFonts w:ascii="Calibre-Regular" w:hAnsi="Calibre-Regular" w:cs="Calibre-Regular"/>
          <w:color w:val="000000"/>
        </w:rPr>
      </w:pPr>
    </w:p>
    <w:p w14:paraId="0B6BF038" w14:textId="06346535" w:rsidR="00F47A0B" w:rsidRDefault="00DB61B6" w:rsidP="00DB61B6">
      <w:pPr>
        <w:widowControl w:val="0"/>
        <w:autoSpaceDE w:val="0"/>
        <w:autoSpaceDN w:val="0"/>
        <w:adjustRightInd w:val="0"/>
        <w:spacing w:line="288" w:lineRule="auto"/>
        <w:ind w:left="-567"/>
        <w:textAlignment w:val="center"/>
        <w:rPr>
          <w:rFonts w:ascii="Calibre-Regular" w:hAnsi="Calibre-Regular" w:cs="Calibre-Regular"/>
          <w:b/>
          <w:color w:val="000000"/>
        </w:rPr>
      </w:pPr>
      <w:r w:rsidRPr="00DB61B6">
        <w:rPr>
          <w:rFonts w:ascii="Calibre-Regular" w:hAnsi="Calibre-Regular" w:cs="Calibre-Regular"/>
          <w:color w:val="000000"/>
        </w:rPr>
        <w:t>I pray that God will bless you as we work together for the sake of the kingdom of God in this place.</w:t>
      </w:r>
    </w:p>
    <w:p w14:paraId="6B157627" w14:textId="77777777" w:rsidR="00DB61B6" w:rsidRDefault="00DB61B6" w:rsidP="00C97901">
      <w:pPr>
        <w:widowControl w:val="0"/>
        <w:autoSpaceDE w:val="0"/>
        <w:autoSpaceDN w:val="0"/>
        <w:adjustRightInd w:val="0"/>
        <w:spacing w:line="288" w:lineRule="auto"/>
        <w:ind w:left="-567"/>
        <w:textAlignment w:val="center"/>
        <w:rPr>
          <w:rFonts w:ascii="Calibre-Regular" w:hAnsi="Calibre-Regular" w:cs="Calibre-Regular"/>
          <w:b/>
          <w:color w:val="000000"/>
        </w:rPr>
      </w:pPr>
    </w:p>
    <w:p w14:paraId="1334B311" w14:textId="6B7B0FAE" w:rsidR="00972CE5" w:rsidRDefault="00F47A0B" w:rsidP="00C97901">
      <w:pPr>
        <w:widowControl w:val="0"/>
        <w:autoSpaceDE w:val="0"/>
        <w:autoSpaceDN w:val="0"/>
        <w:adjustRightInd w:val="0"/>
        <w:spacing w:line="288" w:lineRule="auto"/>
        <w:ind w:left="-567"/>
        <w:textAlignment w:val="center"/>
        <w:rPr>
          <w:rFonts w:ascii="Calibre-Regular" w:hAnsi="Calibre-Regular" w:cs="Calibre-Regular"/>
          <w:b/>
          <w:color w:val="000000"/>
        </w:rPr>
      </w:pPr>
      <w:r>
        <w:rPr>
          <w:rFonts w:ascii="Calibre-Regular" w:hAnsi="Calibre-Regular" w:cs="Calibre-Regular"/>
          <w:b/>
          <w:color w:val="000000"/>
        </w:rPr>
        <w:t>+Nick</w:t>
      </w:r>
    </w:p>
    <w:p w14:paraId="1C867A42" w14:textId="236AA209" w:rsidR="00F47A0B" w:rsidRDefault="00F47A0B" w:rsidP="00C97901">
      <w:pPr>
        <w:widowControl w:val="0"/>
        <w:autoSpaceDE w:val="0"/>
        <w:autoSpaceDN w:val="0"/>
        <w:adjustRightInd w:val="0"/>
        <w:spacing w:line="288" w:lineRule="auto"/>
        <w:ind w:left="-567"/>
        <w:textAlignment w:val="center"/>
        <w:rPr>
          <w:rFonts w:ascii="Calibre-Regular" w:hAnsi="Calibre-Regular" w:cs="Calibre-Regular"/>
          <w:b/>
          <w:color w:val="000000"/>
        </w:rPr>
      </w:pPr>
      <w:r>
        <w:rPr>
          <w:rFonts w:ascii="Calibre-Regular" w:hAnsi="Calibre-Regular" w:cs="Calibre-Regular"/>
          <w:b/>
          <w:noProof/>
          <w:color w:val="000000"/>
          <w:lang w:eastAsia="en-GB"/>
        </w:rPr>
        <w:drawing>
          <wp:anchor distT="0" distB="0" distL="114300" distR="114300" simplePos="0" relativeHeight="251662336" behindDoc="0" locked="0" layoutInCell="1" allowOverlap="1" wp14:anchorId="1D05B130" wp14:editId="4145DA77">
            <wp:simplePos x="0" y="0"/>
            <wp:positionH relativeFrom="column">
              <wp:posOffset>-363855</wp:posOffset>
            </wp:positionH>
            <wp:positionV relativeFrom="paragraph">
              <wp:posOffset>144780</wp:posOffset>
            </wp:positionV>
            <wp:extent cx="1676400" cy="1201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hop Nick Signature.png"/>
                    <pic:cNvPicPr/>
                  </pic:nvPicPr>
                  <pic:blipFill rotWithShape="1">
                    <a:blip r:embed="rId7">
                      <a:extLst>
                        <a:ext uri="{28A0092B-C50C-407E-A947-70E740481C1C}">
                          <a14:useLocalDpi xmlns:a14="http://schemas.microsoft.com/office/drawing/2010/main" val="0"/>
                        </a:ext>
                      </a:extLst>
                    </a:blip>
                    <a:srcRect t="8235" r="10471"/>
                    <a:stretch/>
                  </pic:blipFill>
                  <pic:spPr bwMode="auto">
                    <a:xfrm>
                      <a:off x="0" y="0"/>
                      <a:ext cx="1676400" cy="1201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287B88" w14:textId="02D28DB2" w:rsidR="00F47A0B" w:rsidRDefault="00F47A0B" w:rsidP="00C97901">
      <w:pPr>
        <w:widowControl w:val="0"/>
        <w:autoSpaceDE w:val="0"/>
        <w:autoSpaceDN w:val="0"/>
        <w:adjustRightInd w:val="0"/>
        <w:spacing w:line="288" w:lineRule="auto"/>
        <w:ind w:left="-567"/>
        <w:textAlignment w:val="center"/>
        <w:rPr>
          <w:rFonts w:ascii="Calibre-Regular" w:hAnsi="Calibre-Regular" w:cs="Calibre-Regular"/>
          <w:b/>
          <w:color w:val="000000"/>
        </w:rPr>
      </w:pPr>
    </w:p>
    <w:p w14:paraId="282CB67B" w14:textId="77777777" w:rsidR="00F47A0B" w:rsidRPr="007175C6" w:rsidRDefault="00F47A0B" w:rsidP="00C97901">
      <w:pPr>
        <w:widowControl w:val="0"/>
        <w:autoSpaceDE w:val="0"/>
        <w:autoSpaceDN w:val="0"/>
        <w:adjustRightInd w:val="0"/>
        <w:spacing w:line="288" w:lineRule="auto"/>
        <w:ind w:left="-567"/>
        <w:textAlignment w:val="center"/>
        <w:rPr>
          <w:rFonts w:ascii="Calibre-Regular" w:hAnsi="Calibre-Regular" w:cs="Calibre-Regular"/>
          <w:b/>
          <w:color w:val="000000"/>
        </w:rPr>
      </w:pPr>
    </w:p>
    <w:p w14:paraId="4560CAAB" w14:textId="77777777" w:rsidR="00F47A0B" w:rsidRDefault="00F47A0B" w:rsidP="00972CE5">
      <w:pPr>
        <w:widowControl w:val="0"/>
        <w:autoSpaceDE w:val="0"/>
        <w:autoSpaceDN w:val="0"/>
        <w:adjustRightInd w:val="0"/>
        <w:spacing w:line="288" w:lineRule="auto"/>
        <w:ind w:left="-567"/>
        <w:textAlignment w:val="center"/>
        <w:rPr>
          <w:rFonts w:ascii="Calibre-Regular" w:hAnsi="Calibre-Regular" w:cs="Calibre-Regular"/>
          <w:b/>
          <w:color w:val="000000"/>
        </w:rPr>
      </w:pPr>
    </w:p>
    <w:p w14:paraId="4FC9DA7D" w14:textId="77777777" w:rsidR="00F47A0B" w:rsidRDefault="00F47A0B" w:rsidP="00972CE5">
      <w:pPr>
        <w:widowControl w:val="0"/>
        <w:autoSpaceDE w:val="0"/>
        <w:autoSpaceDN w:val="0"/>
        <w:adjustRightInd w:val="0"/>
        <w:spacing w:line="288" w:lineRule="auto"/>
        <w:ind w:left="-567"/>
        <w:textAlignment w:val="center"/>
        <w:rPr>
          <w:rFonts w:ascii="Calibre-Regular" w:hAnsi="Calibre-Regular" w:cs="Calibre-Regular"/>
          <w:b/>
          <w:color w:val="000000"/>
        </w:rPr>
      </w:pPr>
    </w:p>
    <w:p w14:paraId="7AADCACB" w14:textId="77777777" w:rsidR="00F47A0B" w:rsidRDefault="00F47A0B" w:rsidP="00972CE5">
      <w:pPr>
        <w:widowControl w:val="0"/>
        <w:autoSpaceDE w:val="0"/>
        <w:autoSpaceDN w:val="0"/>
        <w:adjustRightInd w:val="0"/>
        <w:spacing w:line="288" w:lineRule="auto"/>
        <w:ind w:left="-567"/>
        <w:textAlignment w:val="center"/>
        <w:rPr>
          <w:rFonts w:ascii="Calibre-Regular" w:hAnsi="Calibre-Regular" w:cs="Calibre-Regular"/>
          <w:b/>
          <w:color w:val="000000"/>
        </w:rPr>
      </w:pPr>
    </w:p>
    <w:p w14:paraId="7D4F264F" w14:textId="77777777" w:rsidR="00F47A0B" w:rsidRDefault="00F47A0B" w:rsidP="00972CE5">
      <w:pPr>
        <w:widowControl w:val="0"/>
        <w:autoSpaceDE w:val="0"/>
        <w:autoSpaceDN w:val="0"/>
        <w:adjustRightInd w:val="0"/>
        <w:spacing w:line="288" w:lineRule="auto"/>
        <w:ind w:left="-567"/>
        <w:textAlignment w:val="center"/>
        <w:rPr>
          <w:rFonts w:ascii="Calibre-Regular" w:hAnsi="Calibre-Regular" w:cs="Calibre-Regular"/>
          <w:b/>
          <w:color w:val="000000"/>
        </w:rPr>
      </w:pPr>
    </w:p>
    <w:p w14:paraId="27EC2DF9" w14:textId="2FDAF0A8" w:rsidR="00972CE5" w:rsidRDefault="00F47A0B" w:rsidP="00972CE5">
      <w:pPr>
        <w:widowControl w:val="0"/>
        <w:autoSpaceDE w:val="0"/>
        <w:autoSpaceDN w:val="0"/>
        <w:adjustRightInd w:val="0"/>
        <w:spacing w:line="288" w:lineRule="auto"/>
        <w:ind w:left="-567"/>
        <w:textAlignment w:val="center"/>
        <w:rPr>
          <w:rFonts w:ascii="Calibre-Regular" w:hAnsi="Calibre-Regular" w:cs="Calibre-Regular"/>
          <w:b/>
          <w:color w:val="000000"/>
        </w:rPr>
      </w:pPr>
      <w:r>
        <w:rPr>
          <w:rFonts w:ascii="Calibre-Regular" w:hAnsi="Calibre-Regular" w:cs="Calibre-Regular"/>
          <w:b/>
          <w:color w:val="000000"/>
        </w:rPr>
        <w:t>Rt Revd Nick Baines</w:t>
      </w:r>
    </w:p>
    <w:p w14:paraId="73E2198A" w14:textId="5F005529" w:rsidR="00C97901" w:rsidRDefault="00F47A0B" w:rsidP="11E79EC2">
      <w:pPr>
        <w:widowControl w:val="0"/>
        <w:spacing w:line="288" w:lineRule="auto"/>
        <w:ind w:left="-567"/>
        <w:rPr>
          <w:rFonts w:ascii="Calibre-Regular" w:hAnsi="Calibre-Regular" w:cs="Calibre-Regular"/>
          <w:b/>
          <w:bCs/>
          <w:color w:val="000000" w:themeColor="text1"/>
        </w:rPr>
      </w:pPr>
      <w:r w:rsidRPr="11E79EC2">
        <w:rPr>
          <w:rFonts w:ascii="Calibre-Regular" w:hAnsi="Calibre-Regular" w:cs="Calibre-Regular"/>
          <w:b/>
          <w:bCs/>
          <w:color w:val="000000" w:themeColor="text1"/>
        </w:rPr>
        <w:t>Bishop of Leed</w:t>
      </w:r>
      <w:r w:rsidR="670FD56B" w:rsidRPr="11E79EC2">
        <w:rPr>
          <w:rFonts w:ascii="Calibre-Regular" w:hAnsi="Calibre-Regular" w:cs="Calibre-Regular"/>
          <w:b/>
          <w:bCs/>
          <w:color w:val="000000" w:themeColor="text1"/>
        </w:rPr>
        <w:t>s</w:t>
      </w:r>
    </w:p>
    <w:p w14:paraId="43FAB4F3" w14:textId="77777777" w:rsidR="00C97901" w:rsidRDefault="00C97901" w:rsidP="00C97901">
      <w:pPr>
        <w:ind w:left="-567"/>
      </w:pPr>
    </w:p>
    <w:sectPr w:rsidR="00C97901" w:rsidSect="00BC1F84">
      <w:headerReference w:type="even" r:id="rId8"/>
      <w:headerReference w:type="default" r:id="rId9"/>
      <w:footerReference w:type="even" r:id="rId10"/>
      <w:footerReference w:type="default" r:id="rId11"/>
      <w:headerReference w:type="first" r:id="rId12"/>
      <w:footerReference w:type="first" r:id="rId13"/>
      <w:pgSz w:w="11900" w:h="16840"/>
      <w:pgMar w:top="1675" w:right="1797" w:bottom="170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EFA2F" w14:textId="77777777" w:rsidR="000E22D4" w:rsidRDefault="000E22D4" w:rsidP="007531F3">
      <w:r>
        <w:separator/>
      </w:r>
    </w:p>
  </w:endnote>
  <w:endnote w:type="continuationSeparator" w:id="0">
    <w:p w14:paraId="6BFE4505" w14:textId="77777777" w:rsidR="000E22D4" w:rsidRDefault="000E22D4" w:rsidP="0075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e-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7243" w14:textId="77777777" w:rsidR="00A16368" w:rsidRDefault="00A16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5B234" w14:textId="77777777" w:rsidR="00A16368" w:rsidRDefault="00A16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AB00" w14:textId="77777777" w:rsidR="00A16368" w:rsidRDefault="00A16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24EA0" w14:textId="77777777" w:rsidR="000E22D4" w:rsidRDefault="000E22D4" w:rsidP="007531F3">
      <w:r>
        <w:separator/>
      </w:r>
    </w:p>
  </w:footnote>
  <w:footnote w:type="continuationSeparator" w:id="0">
    <w:p w14:paraId="75CEED35" w14:textId="77777777" w:rsidR="000E22D4" w:rsidRDefault="000E22D4" w:rsidP="0075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1667" w14:textId="77777777" w:rsidR="007531F3" w:rsidRDefault="002D4AA9">
    <w:pPr>
      <w:pStyle w:val="Header"/>
    </w:pPr>
    <w:r>
      <w:rPr>
        <w:noProof/>
        <w:lang w:val="en-US"/>
      </w:rPr>
      <w:pict w14:anchorId="4D2CE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9901" o:spid="_x0000_s1027" type="#_x0000_t75" alt="/Volumes/CLIENTS/Sharp CD Ltd/Clients/Common Room Design/DOL/22.05.18/DOL- Editable.png" style="position:absolute;margin-left:0;margin-top:0;width:2480pt;height:3508pt;z-index:-251649024;mso-wrap-edited:f;mso-width-percent:0;mso-height-percent:0;mso-position-horizontal:center;mso-position-horizontal-relative:margin;mso-position-vertical:center;mso-position-vertical-relative:margin;mso-width-percent:0;mso-height-percent:0" o:allowincell="f">
          <v:imagedata r:id="rId1" o:title="DOL- Editable"/>
          <w10:wrap anchorx="margin" anchory="margin"/>
        </v:shape>
      </w:pict>
    </w:r>
    <w:r w:rsidR="005B0358">
      <w:rPr>
        <w:noProof/>
        <w:lang w:eastAsia="en-GB"/>
      </w:rPr>
      <w:drawing>
        <wp:anchor distT="0" distB="0" distL="114300" distR="114300" simplePos="0" relativeHeight="251661312" behindDoc="1" locked="0" layoutInCell="1" allowOverlap="1" wp14:anchorId="6747F4F6" wp14:editId="4E8D7103">
          <wp:simplePos x="0" y="0"/>
          <wp:positionH relativeFrom="margin">
            <wp:align>center</wp:align>
          </wp:positionH>
          <wp:positionV relativeFrom="margin">
            <wp:align>center</wp:align>
          </wp:positionV>
          <wp:extent cx="7562215" cy="10692130"/>
          <wp:effectExtent l="0" t="0" r="0" b="0"/>
          <wp:wrapNone/>
          <wp:docPr id="34" name="Picture 34" descr="DOL_Archdeacon_of_Leeds_Letterhe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DOL_Archdeacon_of_Leeds_Letterhead.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96BA" w14:textId="77777777" w:rsidR="00A16368" w:rsidRDefault="002D4AA9">
    <w:pPr>
      <w:pStyle w:val="Header"/>
    </w:pPr>
    <w:r>
      <w:rPr>
        <w:noProof/>
      </w:rPr>
      <w:pict w14:anchorId="23354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9902" o:spid="_x0000_s1026" type="#_x0000_t75" alt="/Volumes/CLIENTS/Sharp CD Ltd/Clients/Common Room Design/DOL/22.05.18/DOL- Editable.png" style="position:absolute;margin-left:0;margin-top:0;width:2480pt;height:3508pt;z-index:-251645952;mso-wrap-edited:f;mso-width-percent:0;mso-height-percent:0;mso-position-horizontal:center;mso-position-horizontal-relative:margin;mso-position-vertical:center;mso-position-vertical-relative:margin;mso-width-percent:0;mso-height-percent:0" o:allowincell="f">
          <v:imagedata r:id="rId1" o:title="DOL- Editab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793F" w14:textId="77777777" w:rsidR="007531F3" w:rsidRDefault="00A16368">
    <w:pPr>
      <w:pStyle w:val="Header"/>
    </w:pPr>
    <w:r>
      <w:rPr>
        <w:noProof/>
        <w:lang w:eastAsia="en-GB"/>
      </w:rPr>
      <w:drawing>
        <wp:anchor distT="0" distB="0" distL="114300" distR="114300" simplePos="0" relativeHeight="251671552" behindDoc="1" locked="0" layoutInCell="1" allowOverlap="1" wp14:anchorId="369F96A4" wp14:editId="2C01843B">
          <wp:simplePos x="0" y="0"/>
          <wp:positionH relativeFrom="column">
            <wp:posOffset>-1195075</wp:posOffset>
          </wp:positionH>
          <wp:positionV relativeFrom="paragraph">
            <wp:posOffset>-410210</wp:posOffset>
          </wp:positionV>
          <wp:extent cx="7563600" cy="10692000"/>
          <wp:effectExtent l="0" t="0" r="571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L- Editable.pn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2D4AA9">
      <w:rPr>
        <w:noProof/>
      </w:rPr>
      <w:pict w14:anchorId="24785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9900" o:spid="_x0000_s1025" type="#_x0000_t75" alt="/Volumes/CLIENTS/Sharp CD Ltd/Clients/Common Room Design/DOL/22.05.18/DOL- Editable.png" style="position:absolute;margin-left:0;margin-top:0;width:2480pt;height:3508pt;z-index:-251652096;mso-wrap-edited:f;mso-width-percent:0;mso-height-percent:0;mso-position-horizontal:center;mso-position-horizontal-relative:margin;mso-position-vertical:center;mso-position-vertical-relative:margin;mso-width-percent:0;mso-height-percent:0" o:allowincell="f">
          <v:imagedata r:id="rId2" o:title="DOL- Editab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F3"/>
    <w:rsid w:val="0000003B"/>
    <w:rsid w:val="00005455"/>
    <w:rsid w:val="00033042"/>
    <w:rsid w:val="0005352C"/>
    <w:rsid w:val="000E22D4"/>
    <w:rsid w:val="001152D9"/>
    <w:rsid w:val="00121E1A"/>
    <w:rsid w:val="00185877"/>
    <w:rsid w:val="001F54BC"/>
    <w:rsid w:val="00204370"/>
    <w:rsid w:val="00241BC6"/>
    <w:rsid w:val="002711E3"/>
    <w:rsid w:val="002A528E"/>
    <w:rsid w:val="002E2E15"/>
    <w:rsid w:val="00351974"/>
    <w:rsid w:val="00424220"/>
    <w:rsid w:val="004325E1"/>
    <w:rsid w:val="005823D0"/>
    <w:rsid w:val="005B0358"/>
    <w:rsid w:val="005B2C5B"/>
    <w:rsid w:val="005B76CF"/>
    <w:rsid w:val="006B172A"/>
    <w:rsid w:val="006F7C16"/>
    <w:rsid w:val="007175C6"/>
    <w:rsid w:val="007531F3"/>
    <w:rsid w:val="007638F3"/>
    <w:rsid w:val="007A00CC"/>
    <w:rsid w:val="007D5853"/>
    <w:rsid w:val="007F7875"/>
    <w:rsid w:val="00810B26"/>
    <w:rsid w:val="008564C1"/>
    <w:rsid w:val="008960EA"/>
    <w:rsid w:val="008C1722"/>
    <w:rsid w:val="008F4058"/>
    <w:rsid w:val="0092026F"/>
    <w:rsid w:val="00966970"/>
    <w:rsid w:val="00972CE5"/>
    <w:rsid w:val="009B63A4"/>
    <w:rsid w:val="00A0107C"/>
    <w:rsid w:val="00A16368"/>
    <w:rsid w:val="00A24D83"/>
    <w:rsid w:val="00AD16E9"/>
    <w:rsid w:val="00BC1F84"/>
    <w:rsid w:val="00BD4D0C"/>
    <w:rsid w:val="00C0550A"/>
    <w:rsid w:val="00C16D05"/>
    <w:rsid w:val="00C43D29"/>
    <w:rsid w:val="00C97901"/>
    <w:rsid w:val="00CA2AD4"/>
    <w:rsid w:val="00CF4614"/>
    <w:rsid w:val="00DB61B6"/>
    <w:rsid w:val="00E723BE"/>
    <w:rsid w:val="00EA6E0B"/>
    <w:rsid w:val="00F47A0B"/>
    <w:rsid w:val="11E79EC2"/>
    <w:rsid w:val="1BB8ACA8"/>
    <w:rsid w:val="39CB36A9"/>
    <w:rsid w:val="670FD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EC0FEC"/>
  <w14:defaultImageDpi w14:val="300"/>
  <w15:docId w15:val="{C6955DE6-4B42-1342-BD3E-AD6733B1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01"/>
  </w:style>
  <w:style w:type="paragraph" w:styleId="Heading1">
    <w:name w:val="heading 1"/>
    <w:basedOn w:val="Normal"/>
    <w:next w:val="Normal"/>
    <w:link w:val="Heading1Char"/>
    <w:uiPriority w:val="9"/>
    <w:qFormat/>
    <w:rsid w:val="00C979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1F3"/>
    <w:pPr>
      <w:tabs>
        <w:tab w:val="center" w:pos="4320"/>
        <w:tab w:val="right" w:pos="8640"/>
      </w:tabs>
    </w:pPr>
  </w:style>
  <w:style w:type="character" w:customStyle="1" w:styleId="HeaderChar">
    <w:name w:val="Header Char"/>
    <w:basedOn w:val="DefaultParagraphFont"/>
    <w:link w:val="Header"/>
    <w:uiPriority w:val="99"/>
    <w:rsid w:val="007531F3"/>
  </w:style>
  <w:style w:type="paragraph" w:styleId="Footer">
    <w:name w:val="footer"/>
    <w:basedOn w:val="Normal"/>
    <w:link w:val="FooterChar"/>
    <w:uiPriority w:val="99"/>
    <w:unhideWhenUsed/>
    <w:rsid w:val="007531F3"/>
    <w:pPr>
      <w:tabs>
        <w:tab w:val="center" w:pos="4320"/>
        <w:tab w:val="right" w:pos="8640"/>
      </w:tabs>
    </w:pPr>
  </w:style>
  <w:style w:type="character" w:customStyle="1" w:styleId="FooterChar">
    <w:name w:val="Footer Char"/>
    <w:basedOn w:val="DefaultParagraphFont"/>
    <w:link w:val="Footer"/>
    <w:uiPriority w:val="99"/>
    <w:rsid w:val="007531F3"/>
  </w:style>
  <w:style w:type="character" w:customStyle="1" w:styleId="Heading1Char">
    <w:name w:val="Heading 1 Char"/>
    <w:basedOn w:val="DefaultParagraphFont"/>
    <w:link w:val="Heading1"/>
    <w:uiPriority w:val="9"/>
    <w:rsid w:val="00C97901"/>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43D29"/>
    <w:rPr>
      <w:color w:val="0000FF" w:themeColor="hyperlink"/>
      <w:u w:val="single"/>
    </w:rPr>
  </w:style>
  <w:style w:type="character" w:customStyle="1" w:styleId="UnresolvedMention1">
    <w:name w:val="Unresolved Mention1"/>
    <w:basedOn w:val="DefaultParagraphFont"/>
    <w:uiPriority w:val="99"/>
    <w:semiHidden/>
    <w:unhideWhenUsed/>
    <w:rsid w:val="00C43D29"/>
    <w:rPr>
      <w:color w:val="605E5C"/>
      <w:shd w:val="clear" w:color="auto" w:fill="E1DFDD"/>
    </w:rPr>
  </w:style>
  <w:style w:type="character" w:styleId="FollowedHyperlink">
    <w:name w:val="FollowedHyperlink"/>
    <w:basedOn w:val="DefaultParagraphFont"/>
    <w:uiPriority w:val="99"/>
    <w:semiHidden/>
    <w:unhideWhenUsed/>
    <w:rsid w:val="00053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F5F0-098B-44F5-B9C0-0BD78938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Company>Numiko</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Numiko numiko</dc:creator>
  <cp:keywords/>
  <dc:description/>
  <cp:lastModifiedBy>Janet Edmond</cp:lastModifiedBy>
  <cp:revision>2</cp:revision>
  <dcterms:created xsi:type="dcterms:W3CDTF">2024-11-08T12:58:00Z</dcterms:created>
  <dcterms:modified xsi:type="dcterms:W3CDTF">2024-11-08T12:58:00Z</dcterms:modified>
</cp:coreProperties>
</file>