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E511" w14:textId="1FD6B766" w:rsidR="00C43B9C" w:rsidRDefault="00C43B9C" w:rsidP="007A3611">
      <w:pPr>
        <w:jc w:val="center"/>
        <w:rPr>
          <w:b/>
        </w:rPr>
      </w:pPr>
    </w:p>
    <w:p w14:paraId="678E584F" w14:textId="08530D94" w:rsidR="007A3611" w:rsidRDefault="00955A8E" w:rsidP="007A3611">
      <w:pPr>
        <w:jc w:val="center"/>
        <w:rPr>
          <w:b/>
        </w:rPr>
      </w:pPr>
      <w:r w:rsidRPr="00955A8E">
        <w:rPr>
          <w:b/>
          <w:noProof/>
          <w:highlight w:val="yellow"/>
        </w:rPr>
        <w:t>[name of organisation]</w:t>
      </w:r>
    </w:p>
    <w:p w14:paraId="5ADEB3DA" w14:textId="77777777" w:rsidR="007A3611" w:rsidRDefault="007A3611" w:rsidP="007A3611">
      <w:pPr>
        <w:jc w:val="center"/>
        <w:rPr>
          <w:b/>
        </w:rPr>
      </w:pPr>
    </w:p>
    <w:p w14:paraId="2CA69447" w14:textId="77777777" w:rsidR="007A3611" w:rsidRDefault="007A3611" w:rsidP="007A3611">
      <w:pPr>
        <w:jc w:val="center"/>
        <w:rPr>
          <w:b/>
        </w:rPr>
      </w:pPr>
    </w:p>
    <w:p w14:paraId="0D9338B8" w14:textId="77777777" w:rsidR="007A3611" w:rsidRDefault="007A3611" w:rsidP="007A3611">
      <w:pPr>
        <w:jc w:val="center"/>
        <w:rPr>
          <w:b/>
        </w:rPr>
      </w:pPr>
    </w:p>
    <w:p w14:paraId="63F3A4E9" w14:textId="77777777" w:rsidR="007A3611" w:rsidRDefault="007A3611" w:rsidP="007A3611">
      <w:pPr>
        <w:jc w:val="center"/>
        <w:rPr>
          <w:b/>
        </w:rPr>
      </w:pPr>
    </w:p>
    <w:p w14:paraId="150A7615" w14:textId="77777777" w:rsidR="007A3611" w:rsidRPr="004A3DD2" w:rsidRDefault="007A3611" w:rsidP="007A3611">
      <w:pPr>
        <w:jc w:val="center"/>
        <w:rPr>
          <w:rFonts w:ascii="Calibri" w:hAnsi="Calibri" w:cs="Calibri"/>
          <w:b/>
        </w:rPr>
      </w:pPr>
    </w:p>
    <w:p w14:paraId="4D60CBA2" w14:textId="77777777" w:rsidR="007A3611" w:rsidRPr="004A3DD2" w:rsidRDefault="007A3611" w:rsidP="007A3611">
      <w:pPr>
        <w:jc w:val="center"/>
        <w:rPr>
          <w:rFonts w:ascii="Calibri" w:hAnsi="Calibri" w:cs="Calibri"/>
          <w:b/>
        </w:rPr>
      </w:pPr>
    </w:p>
    <w:p w14:paraId="2975961E" w14:textId="7B126E54" w:rsidR="007A3611" w:rsidRPr="00B35F2E" w:rsidRDefault="00B35F2E" w:rsidP="007A3611">
      <w:pPr>
        <w:jc w:val="center"/>
        <w:rPr>
          <w:rFonts w:ascii="Calibri" w:hAnsi="Calibri" w:cs="Calibri"/>
          <w:sz w:val="40"/>
          <w:szCs w:val="40"/>
        </w:rPr>
      </w:pPr>
      <w:r>
        <w:rPr>
          <w:rFonts w:ascii="Calibri" w:hAnsi="Calibri" w:cs="Calibri"/>
          <w:b/>
          <w:sz w:val="40"/>
          <w:szCs w:val="40"/>
        </w:rPr>
        <w:t>Generative AI policy</w:t>
      </w:r>
    </w:p>
    <w:p w14:paraId="1F0CBEB0" w14:textId="77777777" w:rsidR="007A3611" w:rsidRPr="004A3DD2" w:rsidRDefault="007A3611" w:rsidP="007A3611">
      <w:pPr>
        <w:jc w:val="center"/>
        <w:rPr>
          <w:rFonts w:ascii="Calibri" w:hAnsi="Calibri" w:cs="Calibri"/>
        </w:rPr>
      </w:pPr>
    </w:p>
    <w:p w14:paraId="46FC2BD8" w14:textId="77777777" w:rsidR="007A3611" w:rsidRPr="004A3DD2" w:rsidRDefault="007A3611" w:rsidP="007A3611">
      <w:pPr>
        <w:rPr>
          <w:rFonts w:ascii="Calibri" w:hAnsi="Calibri" w:cs="Calibri"/>
        </w:rPr>
      </w:pPr>
    </w:p>
    <w:p w14:paraId="532AE95D" w14:textId="77777777" w:rsidR="007A3611" w:rsidRPr="004A3DD2" w:rsidRDefault="007A3611" w:rsidP="007A3611">
      <w:pPr>
        <w:rPr>
          <w:rFonts w:ascii="Calibri" w:hAnsi="Calibri" w:cs="Calibri"/>
        </w:rPr>
      </w:pPr>
    </w:p>
    <w:p w14:paraId="30478434" w14:textId="77777777" w:rsidR="007A3611" w:rsidRPr="004A3DD2" w:rsidRDefault="007A3611" w:rsidP="007A3611">
      <w:pPr>
        <w:jc w:val="center"/>
        <w:rPr>
          <w:rFonts w:ascii="Calibri" w:hAnsi="Calibri" w:cs="Calibri"/>
        </w:rPr>
      </w:pPr>
    </w:p>
    <w:p w14:paraId="42A79C8D" w14:textId="77777777" w:rsidR="007A3611" w:rsidRPr="004A3DD2" w:rsidRDefault="007A3611" w:rsidP="007A3611">
      <w:pPr>
        <w:jc w:val="center"/>
        <w:rPr>
          <w:rFonts w:ascii="Calibri" w:hAnsi="Calibri" w:cs="Calibri"/>
        </w:rPr>
      </w:pPr>
    </w:p>
    <w:p w14:paraId="332DA903" w14:textId="77777777" w:rsidR="007A3611" w:rsidRPr="004A3DD2" w:rsidRDefault="007A3611" w:rsidP="007A3611">
      <w:pPr>
        <w:jc w:val="center"/>
        <w:rPr>
          <w:rFonts w:ascii="Calibri" w:hAnsi="Calibri" w:cs="Calibri"/>
        </w:rPr>
      </w:pPr>
    </w:p>
    <w:p w14:paraId="79B99F1E" w14:textId="77777777" w:rsidR="007A3611" w:rsidRPr="004A3DD2" w:rsidRDefault="007A3611" w:rsidP="007A3611">
      <w:pPr>
        <w:jc w:val="center"/>
        <w:rPr>
          <w:rFonts w:ascii="Calibri" w:hAnsi="Calibri" w:cs="Calibri"/>
        </w:rPr>
      </w:pPr>
    </w:p>
    <w:p w14:paraId="611A4998" w14:textId="2EF94516" w:rsidR="007A3611" w:rsidRPr="004A3DD2" w:rsidRDefault="007A3611" w:rsidP="3A3ECA25">
      <w:pPr>
        <w:jc w:val="both"/>
        <w:rPr>
          <w:rFonts w:ascii="Calibri" w:hAnsi="Calibri" w:cs="Calibri"/>
          <w:b/>
          <w:bCs/>
          <w:sz w:val="28"/>
          <w:szCs w:val="28"/>
        </w:rPr>
      </w:pPr>
      <w:r w:rsidRPr="2199C551">
        <w:rPr>
          <w:rFonts w:ascii="Calibri" w:hAnsi="Calibri" w:cs="Calibri"/>
          <w:b/>
          <w:bCs/>
          <w:sz w:val="28"/>
          <w:szCs w:val="28"/>
        </w:rPr>
        <w:t>Approved on:</w:t>
      </w:r>
      <w:r w:rsidR="00C34768" w:rsidRPr="2199C551">
        <w:rPr>
          <w:rFonts w:ascii="Calibri" w:hAnsi="Calibri" w:cs="Calibri"/>
          <w:b/>
          <w:bCs/>
          <w:sz w:val="28"/>
          <w:szCs w:val="28"/>
        </w:rPr>
        <w:t xml:space="preserve"> </w:t>
      </w:r>
    </w:p>
    <w:p w14:paraId="48862442" w14:textId="77777777" w:rsidR="007A3611" w:rsidRPr="004A3DD2" w:rsidRDefault="007A3611" w:rsidP="007A3611">
      <w:pPr>
        <w:jc w:val="both"/>
        <w:rPr>
          <w:rFonts w:ascii="Calibri" w:hAnsi="Calibri" w:cs="Calibri"/>
          <w:b/>
          <w:sz w:val="28"/>
        </w:rPr>
      </w:pPr>
    </w:p>
    <w:p w14:paraId="5D29E239" w14:textId="753C8CFA" w:rsidR="007A3611" w:rsidRPr="004A3DD2" w:rsidRDefault="007A3611" w:rsidP="3A3ECA25">
      <w:pPr>
        <w:jc w:val="both"/>
        <w:rPr>
          <w:rFonts w:ascii="Calibri" w:hAnsi="Calibri" w:cs="Calibri"/>
          <w:b/>
          <w:bCs/>
          <w:sz w:val="28"/>
          <w:szCs w:val="28"/>
        </w:rPr>
      </w:pPr>
      <w:r w:rsidRPr="2199C551">
        <w:rPr>
          <w:rFonts w:ascii="Calibri" w:hAnsi="Calibri" w:cs="Calibri"/>
          <w:b/>
          <w:bCs/>
          <w:sz w:val="28"/>
          <w:szCs w:val="28"/>
        </w:rPr>
        <w:t>Next Review Date:</w:t>
      </w:r>
      <w:r w:rsidR="00C34768" w:rsidRPr="2199C551">
        <w:rPr>
          <w:rFonts w:ascii="Calibri" w:hAnsi="Calibri" w:cs="Calibri"/>
          <w:b/>
          <w:bCs/>
          <w:sz w:val="28"/>
          <w:szCs w:val="28"/>
        </w:rPr>
        <w:t xml:space="preserve"> </w:t>
      </w:r>
    </w:p>
    <w:p w14:paraId="2AD89447" w14:textId="77777777" w:rsidR="007A3611" w:rsidRPr="004A3DD2" w:rsidRDefault="007A3611" w:rsidP="007A3611">
      <w:pPr>
        <w:jc w:val="center"/>
        <w:rPr>
          <w:rFonts w:ascii="Calibri" w:hAnsi="Calibri" w:cs="Calibri"/>
        </w:rPr>
      </w:pPr>
    </w:p>
    <w:p w14:paraId="51BD2D07" w14:textId="77777777" w:rsidR="007A3611" w:rsidRPr="004A3DD2" w:rsidRDefault="007A3611" w:rsidP="007A3611">
      <w:pPr>
        <w:jc w:val="center"/>
        <w:rPr>
          <w:rFonts w:ascii="Calibri" w:hAnsi="Calibri" w:cs="Calibri"/>
        </w:rPr>
      </w:pPr>
    </w:p>
    <w:p w14:paraId="61753916" w14:textId="77777777" w:rsidR="007A3611" w:rsidRPr="004A3DD2" w:rsidRDefault="007A3611" w:rsidP="007A3611">
      <w:pPr>
        <w:jc w:val="center"/>
        <w:rPr>
          <w:rFonts w:ascii="Calibri" w:hAnsi="Calibri" w:cs="Calibri"/>
        </w:rPr>
      </w:pPr>
    </w:p>
    <w:p w14:paraId="691BEF22" w14:textId="77777777" w:rsidR="007A3611" w:rsidRDefault="007A3611" w:rsidP="007A3611">
      <w:pPr>
        <w:jc w:val="center"/>
      </w:pPr>
    </w:p>
    <w:p w14:paraId="6FB1EC00" w14:textId="77777777" w:rsidR="007A3611" w:rsidRDefault="007A3611" w:rsidP="007A3611">
      <w:pPr>
        <w:jc w:val="center"/>
      </w:pPr>
    </w:p>
    <w:p w14:paraId="17B7B77C" w14:textId="77777777" w:rsidR="007A3611" w:rsidRDefault="007A3611" w:rsidP="007A3611">
      <w:pPr>
        <w:jc w:val="center"/>
      </w:pPr>
    </w:p>
    <w:p w14:paraId="7E06D0B5" w14:textId="77777777" w:rsidR="007A3611" w:rsidRDefault="007A3611" w:rsidP="007A3611">
      <w:pPr>
        <w:jc w:val="center"/>
      </w:pPr>
    </w:p>
    <w:p w14:paraId="6681A697" w14:textId="77777777" w:rsidR="007A3611" w:rsidRDefault="007A3611" w:rsidP="007A3611">
      <w:pPr>
        <w:jc w:val="center"/>
      </w:pPr>
    </w:p>
    <w:p w14:paraId="16E0CBFF" w14:textId="77777777" w:rsidR="007A3611" w:rsidRDefault="007A3611" w:rsidP="007A3611">
      <w:pPr>
        <w:jc w:val="center"/>
      </w:pPr>
    </w:p>
    <w:p w14:paraId="48FEA0A5" w14:textId="77777777" w:rsidR="007A3611" w:rsidRDefault="007A3611" w:rsidP="007A3611">
      <w:pPr>
        <w:jc w:val="center"/>
      </w:pPr>
    </w:p>
    <w:p w14:paraId="6B65BDD2" w14:textId="1034B0F4" w:rsidR="007A3611" w:rsidRDefault="007A3611" w:rsidP="007A3611">
      <w:pPr>
        <w:jc w:val="center"/>
      </w:pPr>
    </w:p>
    <w:p w14:paraId="39300000" w14:textId="77777777" w:rsidR="007A3611" w:rsidRDefault="007A3611" w:rsidP="007A3611">
      <w:pPr>
        <w:jc w:val="both"/>
        <w:rPr>
          <w:rFonts w:asciiTheme="minorHAnsi" w:hAnsiTheme="minorHAnsi" w:cstheme="minorHAnsi"/>
          <w:b/>
          <w:bCs/>
          <w:color w:val="333333"/>
        </w:rPr>
      </w:pPr>
    </w:p>
    <w:p w14:paraId="7274B23A" w14:textId="77777777" w:rsidR="00B35F2E" w:rsidRDefault="00B35F2E" w:rsidP="007A3611">
      <w:pPr>
        <w:jc w:val="both"/>
        <w:rPr>
          <w:rFonts w:asciiTheme="minorHAnsi" w:hAnsiTheme="minorHAnsi" w:cstheme="minorHAnsi"/>
          <w:b/>
          <w:bCs/>
          <w:color w:val="333333"/>
        </w:rPr>
      </w:pPr>
    </w:p>
    <w:p w14:paraId="79490C37" w14:textId="77777777" w:rsidR="00B35F2E" w:rsidRDefault="00B35F2E" w:rsidP="007A3611">
      <w:pPr>
        <w:jc w:val="both"/>
        <w:rPr>
          <w:rFonts w:asciiTheme="minorHAnsi" w:hAnsiTheme="minorHAnsi" w:cstheme="minorHAnsi"/>
          <w:b/>
          <w:bCs/>
          <w:color w:val="333333"/>
        </w:rPr>
      </w:pPr>
    </w:p>
    <w:p w14:paraId="31D4ACC1" w14:textId="50754978" w:rsidR="00BB45FC" w:rsidRDefault="00BB45FC">
      <w:pPr>
        <w:spacing w:after="160" w:line="259" w:lineRule="auto"/>
        <w:rPr>
          <w:rFonts w:asciiTheme="minorHAnsi" w:hAnsiTheme="minorHAnsi" w:cstheme="minorHAnsi"/>
          <w:b/>
          <w:bCs/>
          <w:color w:val="333333"/>
        </w:rPr>
      </w:pPr>
      <w:r>
        <w:rPr>
          <w:rFonts w:asciiTheme="minorHAnsi" w:hAnsiTheme="minorHAnsi" w:cstheme="minorHAnsi"/>
          <w:b/>
          <w:bCs/>
          <w:color w:val="333333"/>
        </w:rPr>
        <w:br w:type="page"/>
      </w:r>
    </w:p>
    <w:p w14:paraId="3E906FB6" w14:textId="77777777" w:rsidR="00B35F2E" w:rsidRDefault="00B35F2E" w:rsidP="007A3611">
      <w:pPr>
        <w:jc w:val="both"/>
        <w:rPr>
          <w:rFonts w:asciiTheme="minorHAnsi" w:hAnsiTheme="minorHAnsi" w:cstheme="minorHAnsi"/>
          <w:b/>
          <w:bCs/>
          <w:color w:val="333333"/>
        </w:rPr>
      </w:pPr>
    </w:p>
    <w:p w14:paraId="1F5D26D1" w14:textId="77777777" w:rsidR="00B35F2E" w:rsidRDefault="00B35F2E" w:rsidP="007A3611">
      <w:pPr>
        <w:jc w:val="both"/>
        <w:rPr>
          <w:rFonts w:asciiTheme="minorHAnsi" w:hAnsiTheme="minorHAnsi" w:cstheme="minorHAnsi"/>
          <w:b/>
          <w:bCs/>
          <w:color w:val="333333"/>
        </w:rPr>
      </w:pPr>
    </w:p>
    <w:p w14:paraId="214F0B3E"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Introduction</w:t>
      </w:r>
    </w:p>
    <w:p w14:paraId="706F02B1" w14:textId="5E0BFBFA" w:rsidR="00147C82" w:rsidRPr="00517107" w:rsidRDefault="00147C82" w:rsidP="00C45475">
      <w:pPr>
        <w:numPr>
          <w:ilvl w:val="0"/>
          <w:numId w:val="3"/>
        </w:numPr>
        <w:spacing w:after="160" w:line="278" w:lineRule="auto"/>
        <w:jc w:val="both"/>
        <w:rPr>
          <w:rFonts w:ascii="Arial" w:hAnsi="Arial" w:cs="Arial"/>
          <w:sz w:val="22"/>
          <w:szCs w:val="22"/>
        </w:rPr>
      </w:pPr>
      <w:r w:rsidRPr="2199C551">
        <w:rPr>
          <w:rFonts w:ascii="Arial" w:hAnsi="Arial" w:cs="Arial"/>
          <w:sz w:val="22"/>
          <w:szCs w:val="22"/>
        </w:rPr>
        <w:t xml:space="preserve">This policy outlines the guidelines for using generative Artificial Intelligence (GenAI) tools within the </w:t>
      </w:r>
      <w:r w:rsidR="006C5046" w:rsidRPr="00F220A4">
        <w:rPr>
          <w:rFonts w:asciiTheme="minorHAnsi" w:hAnsiTheme="minorHAnsi" w:cstheme="minorHAnsi"/>
          <w:highlight w:val="yellow"/>
        </w:rPr>
        <w:t>[</w:t>
      </w:r>
      <w:r w:rsidR="006C5046">
        <w:rPr>
          <w:rFonts w:asciiTheme="minorHAnsi" w:hAnsiTheme="minorHAnsi" w:cstheme="minorHAnsi"/>
          <w:highlight w:val="yellow"/>
        </w:rPr>
        <w:t>Name of organisation</w:t>
      </w:r>
      <w:r w:rsidR="006C5046" w:rsidRPr="00F220A4">
        <w:rPr>
          <w:rFonts w:asciiTheme="minorHAnsi" w:hAnsiTheme="minorHAnsi" w:cstheme="minorHAnsi"/>
          <w:highlight w:val="yellow"/>
        </w:rPr>
        <w:t>]</w:t>
      </w:r>
      <w:r w:rsidRPr="2199C551">
        <w:rPr>
          <w:rFonts w:ascii="Arial" w:hAnsi="Arial" w:cs="Arial"/>
          <w:sz w:val="22"/>
          <w:szCs w:val="22"/>
        </w:rPr>
        <w:t xml:space="preserve"> to ensure compliance, security</w:t>
      </w:r>
      <w:r w:rsidR="009E7086" w:rsidRPr="2199C551">
        <w:rPr>
          <w:rFonts w:ascii="Arial" w:hAnsi="Arial" w:cs="Arial"/>
          <w:sz w:val="22"/>
          <w:szCs w:val="22"/>
        </w:rPr>
        <w:t xml:space="preserve"> and support creativity and </w:t>
      </w:r>
      <w:r w:rsidRPr="2199C551">
        <w:rPr>
          <w:rFonts w:ascii="Arial" w:hAnsi="Arial" w:cs="Arial"/>
          <w:sz w:val="22"/>
          <w:szCs w:val="22"/>
        </w:rPr>
        <w:t>productivity.</w:t>
      </w:r>
    </w:p>
    <w:p w14:paraId="6DC730D7"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Purpose</w:t>
      </w:r>
    </w:p>
    <w:p w14:paraId="0DA9A1B8" w14:textId="4B9AC441" w:rsidR="00147C82" w:rsidRPr="0063362D" w:rsidRDefault="00147C82" w:rsidP="00C45475">
      <w:pPr>
        <w:numPr>
          <w:ilvl w:val="0"/>
          <w:numId w:val="4"/>
        </w:numPr>
        <w:spacing w:after="160" w:line="278" w:lineRule="auto"/>
        <w:jc w:val="both"/>
        <w:rPr>
          <w:rFonts w:ascii="Arial" w:hAnsi="Arial" w:cs="Arial"/>
          <w:sz w:val="22"/>
          <w:szCs w:val="22"/>
          <w:highlight w:val="yellow"/>
        </w:rPr>
      </w:pPr>
      <w:r w:rsidRPr="00517107">
        <w:rPr>
          <w:rFonts w:ascii="Arial" w:hAnsi="Arial" w:cs="Arial"/>
          <w:sz w:val="22"/>
          <w:szCs w:val="22"/>
        </w:rPr>
        <w:t xml:space="preserve">This policy aims to ensure that any GenAI used within the </w:t>
      </w:r>
      <w:r w:rsidR="006C5046" w:rsidRPr="00F220A4">
        <w:rPr>
          <w:rFonts w:asciiTheme="minorHAnsi" w:hAnsiTheme="minorHAnsi" w:cstheme="minorHAnsi"/>
          <w:highlight w:val="yellow"/>
        </w:rPr>
        <w:t>[</w:t>
      </w:r>
      <w:proofErr w:type="spellStart"/>
      <w:r w:rsidR="006C5046" w:rsidRPr="00F220A4">
        <w:rPr>
          <w:rFonts w:asciiTheme="minorHAnsi" w:hAnsiTheme="minorHAnsi" w:cstheme="minorHAnsi"/>
          <w:highlight w:val="yellow"/>
        </w:rPr>
        <w:t>xxxx</w:t>
      </w:r>
      <w:proofErr w:type="spellEnd"/>
      <w:r w:rsidR="006C5046" w:rsidRPr="00F220A4">
        <w:rPr>
          <w:rFonts w:asciiTheme="minorHAnsi" w:hAnsiTheme="minorHAnsi" w:cstheme="minorHAnsi"/>
          <w:highlight w:val="yellow"/>
        </w:rPr>
        <w:t>]</w:t>
      </w:r>
      <w:r w:rsidR="006C5046">
        <w:rPr>
          <w:rFonts w:asciiTheme="minorHAnsi" w:hAnsiTheme="minorHAnsi" w:cstheme="minorHAnsi"/>
        </w:rPr>
        <w:t xml:space="preserve"> </w:t>
      </w:r>
      <w:r w:rsidRPr="00517107">
        <w:rPr>
          <w:rFonts w:ascii="Arial" w:hAnsi="Arial" w:cs="Arial"/>
          <w:sz w:val="22"/>
          <w:szCs w:val="22"/>
        </w:rPr>
        <w:t>is done so securely</w:t>
      </w:r>
      <w:r w:rsidR="00686C1C">
        <w:rPr>
          <w:rFonts w:ascii="Arial" w:hAnsi="Arial" w:cs="Arial"/>
          <w:sz w:val="22"/>
          <w:szCs w:val="22"/>
        </w:rPr>
        <w:t xml:space="preserve"> and</w:t>
      </w:r>
      <w:r w:rsidRPr="00517107">
        <w:rPr>
          <w:rFonts w:ascii="Arial" w:hAnsi="Arial" w:cs="Arial"/>
          <w:sz w:val="22"/>
          <w:szCs w:val="22"/>
        </w:rPr>
        <w:t xml:space="preserve"> responsibly</w:t>
      </w:r>
      <w:r w:rsidR="00686C1C">
        <w:rPr>
          <w:rFonts w:ascii="Arial" w:hAnsi="Arial" w:cs="Arial"/>
          <w:sz w:val="22"/>
          <w:szCs w:val="22"/>
        </w:rPr>
        <w:t xml:space="preserve"> in line with our values. </w:t>
      </w:r>
      <w:r w:rsidR="00686C1C" w:rsidRPr="0063362D">
        <w:rPr>
          <w:rFonts w:ascii="Arial" w:hAnsi="Arial" w:cs="Arial"/>
          <w:sz w:val="22"/>
          <w:szCs w:val="22"/>
          <w:highlight w:val="yellow"/>
        </w:rPr>
        <w:t>It should be considered wi</w:t>
      </w:r>
      <w:r w:rsidRPr="0063362D">
        <w:rPr>
          <w:rFonts w:ascii="Arial" w:hAnsi="Arial" w:cs="Arial"/>
          <w:sz w:val="22"/>
          <w:szCs w:val="22"/>
          <w:highlight w:val="yellow"/>
        </w:rPr>
        <w:t>th our existing technology and data-related policies.</w:t>
      </w:r>
    </w:p>
    <w:p w14:paraId="3FADBBD4"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Scope</w:t>
      </w:r>
    </w:p>
    <w:p w14:paraId="070B7F66" w14:textId="613C38A2" w:rsidR="00147C82" w:rsidRPr="00517107" w:rsidRDefault="00147C82" w:rsidP="00C45475">
      <w:pPr>
        <w:numPr>
          <w:ilvl w:val="0"/>
          <w:numId w:val="5"/>
        </w:numPr>
        <w:spacing w:after="160" w:line="278" w:lineRule="auto"/>
        <w:jc w:val="both"/>
        <w:rPr>
          <w:rFonts w:ascii="Arial" w:hAnsi="Arial" w:cs="Arial"/>
          <w:sz w:val="22"/>
          <w:szCs w:val="22"/>
        </w:rPr>
      </w:pPr>
      <w:r w:rsidRPr="3FB16C8A">
        <w:rPr>
          <w:rFonts w:ascii="Arial" w:hAnsi="Arial" w:cs="Arial"/>
          <w:sz w:val="22"/>
          <w:szCs w:val="22"/>
        </w:rPr>
        <w:t>This policy applies to</w:t>
      </w:r>
      <w:r w:rsidR="002E4CB6" w:rsidRPr="3FB16C8A">
        <w:rPr>
          <w:rFonts w:ascii="Arial" w:hAnsi="Arial" w:cs="Arial"/>
          <w:sz w:val="22"/>
          <w:szCs w:val="22"/>
        </w:rPr>
        <w:t xml:space="preserve"> </w:t>
      </w:r>
      <w:r w:rsidRPr="3FB16C8A">
        <w:rPr>
          <w:rFonts w:ascii="Arial" w:hAnsi="Arial" w:cs="Arial"/>
          <w:sz w:val="22"/>
          <w:szCs w:val="22"/>
        </w:rPr>
        <w:t>employees,</w:t>
      </w:r>
      <w:r w:rsidR="00200474" w:rsidRPr="3FB16C8A">
        <w:rPr>
          <w:rFonts w:ascii="Arial" w:hAnsi="Arial" w:cs="Arial"/>
          <w:sz w:val="22"/>
          <w:szCs w:val="22"/>
        </w:rPr>
        <w:t xml:space="preserve"> trustees</w:t>
      </w:r>
      <w:r w:rsidR="00C45475" w:rsidRPr="3FB16C8A">
        <w:rPr>
          <w:rFonts w:ascii="Arial" w:hAnsi="Arial" w:cs="Arial"/>
          <w:sz w:val="22"/>
          <w:szCs w:val="22"/>
        </w:rPr>
        <w:t>,</w:t>
      </w:r>
      <w:r w:rsidRPr="3FB16C8A">
        <w:rPr>
          <w:rFonts w:ascii="Arial" w:hAnsi="Arial" w:cs="Arial"/>
          <w:sz w:val="22"/>
          <w:szCs w:val="22"/>
        </w:rPr>
        <w:t xml:space="preserve"> contractors, and third parties with access to </w:t>
      </w:r>
      <w:r w:rsidR="006C5046" w:rsidRPr="00F220A4">
        <w:rPr>
          <w:rFonts w:asciiTheme="minorHAnsi" w:hAnsiTheme="minorHAnsi" w:cstheme="minorHAnsi"/>
          <w:highlight w:val="yellow"/>
        </w:rPr>
        <w:t>[</w:t>
      </w:r>
      <w:proofErr w:type="spellStart"/>
      <w:r w:rsidR="006C5046" w:rsidRPr="00F220A4">
        <w:rPr>
          <w:rFonts w:asciiTheme="minorHAnsi" w:hAnsiTheme="minorHAnsi" w:cstheme="minorHAnsi"/>
          <w:highlight w:val="yellow"/>
        </w:rPr>
        <w:t>xxxx</w:t>
      </w:r>
      <w:proofErr w:type="spellEnd"/>
      <w:r w:rsidR="006C5046" w:rsidRPr="00F220A4">
        <w:rPr>
          <w:rFonts w:asciiTheme="minorHAnsi" w:hAnsiTheme="minorHAnsi" w:cstheme="minorHAnsi"/>
          <w:highlight w:val="yellow"/>
        </w:rPr>
        <w:t>]</w:t>
      </w:r>
      <w:r w:rsidR="00200474" w:rsidRPr="3FB16C8A">
        <w:rPr>
          <w:rFonts w:ascii="Arial" w:hAnsi="Arial" w:cs="Arial"/>
          <w:sz w:val="22"/>
          <w:szCs w:val="22"/>
        </w:rPr>
        <w:t xml:space="preserve"> data and information</w:t>
      </w:r>
      <w:r w:rsidRPr="3FB16C8A">
        <w:rPr>
          <w:rFonts w:ascii="Arial" w:hAnsi="Arial" w:cs="Arial"/>
          <w:sz w:val="22"/>
          <w:szCs w:val="22"/>
        </w:rPr>
        <w:t xml:space="preserve">. This policy applies to the use of </w:t>
      </w:r>
      <w:r w:rsidR="00866A41" w:rsidRPr="3FB16C8A">
        <w:rPr>
          <w:rFonts w:ascii="Arial" w:hAnsi="Arial" w:cs="Arial"/>
          <w:sz w:val="22"/>
          <w:szCs w:val="22"/>
        </w:rPr>
        <w:t>AI</w:t>
      </w:r>
      <w:r w:rsidRPr="3FB16C8A">
        <w:rPr>
          <w:rFonts w:ascii="Arial" w:hAnsi="Arial" w:cs="Arial"/>
          <w:sz w:val="22"/>
          <w:szCs w:val="22"/>
        </w:rPr>
        <w:t xml:space="preserve"> applications on </w:t>
      </w:r>
      <w:r w:rsidR="006C5046" w:rsidRPr="00F220A4">
        <w:rPr>
          <w:rFonts w:asciiTheme="minorHAnsi" w:hAnsiTheme="minorHAnsi" w:cstheme="minorHAnsi"/>
          <w:highlight w:val="yellow"/>
        </w:rPr>
        <w:t>[</w:t>
      </w:r>
      <w:proofErr w:type="spellStart"/>
      <w:r w:rsidR="006C5046" w:rsidRPr="00F220A4">
        <w:rPr>
          <w:rFonts w:asciiTheme="minorHAnsi" w:hAnsiTheme="minorHAnsi" w:cstheme="minorHAnsi"/>
          <w:highlight w:val="yellow"/>
        </w:rPr>
        <w:t>xxxx</w:t>
      </w:r>
      <w:proofErr w:type="spellEnd"/>
      <w:r w:rsidR="006C5046" w:rsidRPr="00F220A4">
        <w:rPr>
          <w:rFonts w:asciiTheme="minorHAnsi" w:hAnsiTheme="minorHAnsi" w:cstheme="minorHAnsi"/>
          <w:highlight w:val="yellow"/>
        </w:rPr>
        <w:t>]</w:t>
      </w:r>
      <w:r w:rsidRPr="3FB16C8A">
        <w:rPr>
          <w:rFonts w:ascii="Arial" w:hAnsi="Arial" w:cs="Arial"/>
          <w:sz w:val="22"/>
          <w:szCs w:val="22"/>
        </w:rPr>
        <w:t>devices and personal devices when used for work purposes</w:t>
      </w:r>
      <w:r w:rsidR="00056207" w:rsidRPr="3FB16C8A">
        <w:rPr>
          <w:rFonts w:ascii="Arial" w:hAnsi="Arial" w:cs="Arial"/>
          <w:sz w:val="22"/>
          <w:szCs w:val="22"/>
        </w:rPr>
        <w:t xml:space="preserve"> to process work related information</w:t>
      </w:r>
      <w:r w:rsidRPr="3FB16C8A">
        <w:rPr>
          <w:rFonts w:ascii="Arial" w:hAnsi="Arial" w:cs="Arial"/>
          <w:sz w:val="22"/>
          <w:szCs w:val="22"/>
        </w:rPr>
        <w:t>.</w:t>
      </w:r>
    </w:p>
    <w:p w14:paraId="5FF0C7EC" w14:textId="48CAE3B9" w:rsidR="00147C82" w:rsidRPr="00147C82" w:rsidRDefault="00147C82" w:rsidP="00C45475">
      <w:pPr>
        <w:numPr>
          <w:ilvl w:val="0"/>
          <w:numId w:val="5"/>
        </w:numPr>
        <w:spacing w:after="160" w:line="278" w:lineRule="auto"/>
        <w:jc w:val="both"/>
        <w:rPr>
          <w:rFonts w:ascii="Arial" w:hAnsi="Arial" w:cs="Arial"/>
          <w:sz w:val="22"/>
          <w:szCs w:val="22"/>
        </w:rPr>
      </w:pPr>
      <w:r w:rsidRPr="00517107">
        <w:rPr>
          <w:rFonts w:ascii="Arial" w:hAnsi="Arial" w:cs="Arial"/>
          <w:sz w:val="22"/>
          <w:szCs w:val="22"/>
        </w:rPr>
        <w:t>Failure to comply could result in disciplinary action</w:t>
      </w:r>
      <w:r w:rsidR="00056207">
        <w:rPr>
          <w:rFonts w:ascii="Arial" w:hAnsi="Arial" w:cs="Arial"/>
          <w:sz w:val="22"/>
          <w:szCs w:val="22"/>
        </w:rPr>
        <w:t xml:space="preserve"> in line with </w:t>
      </w:r>
      <w:r w:rsidR="003C1D7A" w:rsidRPr="003C1D7A">
        <w:rPr>
          <w:rFonts w:ascii="Arial" w:hAnsi="Arial" w:cs="Arial"/>
          <w:sz w:val="22"/>
          <w:szCs w:val="22"/>
          <w:highlight w:val="yellow"/>
        </w:rPr>
        <w:t>our disciplinary</w:t>
      </w:r>
      <w:r w:rsidR="00056207" w:rsidRPr="003C1D7A">
        <w:rPr>
          <w:rFonts w:ascii="Arial" w:hAnsi="Arial" w:cs="Arial"/>
          <w:sz w:val="22"/>
          <w:szCs w:val="22"/>
          <w:highlight w:val="yellow"/>
        </w:rPr>
        <w:t xml:space="preserve"> policy</w:t>
      </w:r>
      <w:r w:rsidRPr="00517107">
        <w:rPr>
          <w:rFonts w:ascii="Arial" w:hAnsi="Arial" w:cs="Arial"/>
          <w:sz w:val="22"/>
          <w:szCs w:val="22"/>
        </w:rPr>
        <w:t xml:space="preserve">. </w:t>
      </w:r>
    </w:p>
    <w:p w14:paraId="3332A1BF"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Definitions</w:t>
      </w:r>
    </w:p>
    <w:p w14:paraId="3873DD47" w14:textId="62D7629A" w:rsidR="00147C82" w:rsidRPr="00517107" w:rsidRDefault="00147C82" w:rsidP="00EF61AD">
      <w:pPr>
        <w:numPr>
          <w:ilvl w:val="0"/>
          <w:numId w:val="6"/>
        </w:numPr>
        <w:spacing w:after="160" w:line="278" w:lineRule="auto"/>
        <w:jc w:val="both"/>
        <w:rPr>
          <w:rFonts w:ascii="Arial" w:hAnsi="Arial" w:cs="Arial"/>
          <w:sz w:val="22"/>
          <w:szCs w:val="22"/>
        </w:rPr>
      </w:pPr>
      <w:r w:rsidRPr="2199C551">
        <w:rPr>
          <w:rFonts w:ascii="Arial" w:hAnsi="Arial" w:cs="Arial"/>
          <w:sz w:val="22"/>
          <w:szCs w:val="22"/>
        </w:rPr>
        <w:t>Generative AI (GenAI) refers to an artificial intelligence technology that synthesi</w:t>
      </w:r>
      <w:r w:rsidR="00C45475" w:rsidRPr="2199C551">
        <w:rPr>
          <w:rFonts w:ascii="Arial" w:hAnsi="Arial" w:cs="Arial"/>
          <w:sz w:val="22"/>
          <w:szCs w:val="22"/>
        </w:rPr>
        <w:t>s</w:t>
      </w:r>
      <w:r w:rsidRPr="2199C551">
        <w:rPr>
          <w:rFonts w:ascii="Arial" w:hAnsi="Arial" w:cs="Arial"/>
          <w:sz w:val="22"/>
          <w:szCs w:val="22"/>
        </w:rPr>
        <w:t xml:space="preserve">es new text, audio, or imagery from bodies of data in response to user prompts. GenAI models can be used in public AI tools, such as ChatGPT or within applications like Adobe applications. If you have any questions about what constitutes GenAI, please contact </w:t>
      </w:r>
      <w:proofErr w:type="spellStart"/>
      <w:r w:rsidR="00244A93" w:rsidRPr="00244A93">
        <w:rPr>
          <w:rFonts w:ascii="Arial" w:hAnsi="Arial" w:cs="Arial"/>
          <w:sz w:val="22"/>
          <w:szCs w:val="22"/>
          <w:highlight w:val="yellow"/>
        </w:rPr>
        <w:t>xxxx</w:t>
      </w:r>
      <w:proofErr w:type="spellEnd"/>
      <w:r w:rsidRPr="2199C551">
        <w:rPr>
          <w:rFonts w:ascii="Arial" w:hAnsi="Arial" w:cs="Arial"/>
          <w:sz w:val="22"/>
          <w:szCs w:val="22"/>
        </w:rPr>
        <w:t>.</w:t>
      </w:r>
    </w:p>
    <w:p w14:paraId="4FFCABCF"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Policy Statement</w:t>
      </w:r>
    </w:p>
    <w:p w14:paraId="2B57F4D3" w14:textId="7043B6A6" w:rsidR="00147C82" w:rsidRPr="00517107" w:rsidRDefault="00147C82" w:rsidP="00EF61AD">
      <w:pPr>
        <w:numPr>
          <w:ilvl w:val="0"/>
          <w:numId w:val="7"/>
        </w:numPr>
        <w:spacing w:after="160" w:line="278" w:lineRule="auto"/>
        <w:jc w:val="both"/>
        <w:rPr>
          <w:rFonts w:ascii="Arial" w:hAnsi="Arial" w:cs="Arial"/>
          <w:sz w:val="22"/>
          <w:szCs w:val="22"/>
        </w:rPr>
      </w:pPr>
      <w:r w:rsidRPr="00517107">
        <w:rPr>
          <w:rFonts w:ascii="Arial" w:hAnsi="Arial" w:cs="Arial"/>
          <w:sz w:val="22"/>
          <w:szCs w:val="22"/>
        </w:rPr>
        <w:t xml:space="preserve">The </w:t>
      </w:r>
      <w:r w:rsidR="006C5046" w:rsidRPr="00F220A4">
        <w:rPr>
          <w:rFonts w:asciiTheme="minorHAnsi" w:hAnsiTheme="minorHAnsi" w:cstheme="minorHAnsi"/>
          <w:highlight w:val="yellow"/>
        </w:rPr>
        <w:t>[</w:t>
      </w:r>
      <w:proofErr w:type="spellStart"/>
      <w:r w:rsidR="006C5046" w:rsidRPr="00F220A4">
        <w:rPr>
          <w:rFonts w:asciiTheme="minorHAnsi" w:hAnsiTheme="minorHAnsi" w:cstheme="minorHAnsi"/>
          <w:highlight w:val="yellow"/>
        </w:rPr>
        <w:t>xxxx</w:t>
      </w:r>
      <w:proofErr w:type="spellEnd"/>
      <w:r w:rsidR="006C5046" w:rsidRPr="00F220A4">
        <w:rPr>
          <w:rFonts w:asciiTheme="minorHAnsi" w:hAnsiTheme="minorHAnsi" w:cstheme="minorHAnsi"/>
          <w:highlight w:val="yellow"/>
        </w:rPr>
        <w:t>]</w:t>
      </w:r>
      <w:r w:rsidR="006C5046">
        <w:rPr>
          <w:rFonts w:asciiTheme="minorHAnsi" w:hAnsiTheme="minorHAnsi" w:cstheme="minorHAnsi"/>
        </w:rPr>
        <w:t xml:space="preserve"> </w:t>
      </w:r>
      <w:r w:rsidRPr="00517107">
        <w:rPr>
          <w:rFonts w:ascii="Arial" w:hAnsi="Arial" w:cs="Arial"/>
          <w:sz w:val="22"/>
          <w:szCs w:val="22"/>
        </w:rPr>
        <w:t>GenAI policy is to ensure compliant, secure, and ethical use of GenAI technology. The guidance within this policy defines acceptable use and outlines obligations when using approved GenAI tools and applications.</w:t>
      </w:r>
    </w:p>
    <w:p w14:paraId="113BF81F" w14:textId="4C696F61" w:rsidR="000D5E34" w:rsidRDefault="2C70BDB2" w:rsidP="68A20A62">
      <w:pPr>
        <w:pStyle w:val="ListParagraph"/>
        <w:numPr>
          <w:ilvl w:val="0"/>
          <w:numId w:val="1"/>
        </w:numPr>
        <w:spacing w:after="160" w:line="278" w:lineRule="auto"/>
        <w:jc w:val="both"/>
        <w:rPr>
          <w:rFonts w:ascii="Arial" w:hAnsi="Arial" w:cs="Arial"/>
          <w:sz w:val="22"/>
          <w:szCs w:val="22"/>
        </w:rPr>
      </w:pPr>
      <w:r w:rsidRPr="2199C551">
        <w:rPr>
          <w:rFonts w:ascii="Arial" w:hAnsi="Arial" w:cs="Arial"/>
          <w:sz w:val="22"/>
          <w:szCs w:val="22"/>
        </w:rPr>
        <w:t>Privacy, Security, and Confidentiality: Information is shared with a GenAI tool by user prompts, instructions, or questions. Generally, providing access to information constitutes sharing data with the tool. The sharing of data</w:t>
      </w:r>
      <w:r w:rsidR="2C8DF12E" w:rsidRPr="2199C551">
        <w:rPr>
          <w:rFonts w:ascii="Arial" w:hAnsi="Arial" w:cs="Arial"/>
          <w:sz w:val="22"/>
          <w:szCs w:val="22"/>
        </w:rPr>
        <w:t xml:space="preserve"> on a public GenAI tool</w:t>
      </w:r>
      <w:r w:rsidRPr="2199C551">
        <w:rPr>
          <w:rFonts w:ascii="Arial" w:hAnsi="Arial" w:cs="Arial"/>
          <w:sz w:val="22"/>
          <w:szCs w:val="22"/>
        </w:rPr>
        <w:t xml:space="preserve"> potentially makes confidential or sensitive information public as the tool may train its model on the data shared. In some cases, data that has been anonymi</w:t>
      </w:r>
      <w:r w:rsidR="72C4EB71" w:rsidRPr="2199C551">
        <w:rPr>
          <w:rFonts w:ascii="Arial" w:hAnsi="Arial" w:cs="Arial"/>
          <w:sz w:val="22"/>
          <w:szCs w:val="22"/>
        </w:rPr>
        <w:t>s</w:t>
      </w:r>
      <w:r w:rsidRPr="2199C551">
        <w:rPr>
          <w:rFonts w:ascii="Arial" w:hAnsi="Arial" w:cs="Arial"/>
          <w:sz w:val="22"/>
          <w:szCs w:val="22"/>
        </w:rPr>
        <w:t>ed could be linked to personal information and become exposed. Any personal or organi</w:t>
      </w:r>
      <w:r w:rsidR="5F621055" w:rsidRPr="2199C551">
        <w:rPr>
          <w:rFonts w:ascii="Arial" w:hAnsi="Arial" w:cs="Arial"/>
          <w:sz w:val="22"/>
          <w:szCs w:val="22"/>
        </w:rPr>
        <w:t>s</w:t>
      </w:r>
      <w:r w:rsidRPr="2199C551">
        <w:rPr>
          <w:rFonts w:ascii="Arial" w:hAnsi="Arial" w:cs="Arial"/>
          <w:sz w:val="22"/>
          <w:szCs w:val="22"/>
        </w:rPr>
        <w:t>ational data</w:t>
      </w:r>
      <w:r w:rsidR="5F621055" w:rsidRPr="2199C551">
        <w:rPr>
          <w:rFonts w:ascii="Arial" w:hAnsi="Arial" w:cs="Arial"/>
          <w:sz w:val="22"/>
          <w:szCs w:val="22"/>
        </w:rPr>
        <w:t xml:space="preserve"> </w:t>
      </w:r>
      <w:r w:rsidRPr="2199C551">
        <w:rPr>
          <w:rFonts w:ascii="Arial" w:hAnsi="Arial" w:cs="Arial"/>
          <w:sz w:val="22"/>
          <w:szCs w:val="22"/>
        </w:rPr>
        <w:t xml:space="preserve">or otherwise confidential information </w:t>
      </w:r>
      <w:proofErr w:type="gramStart"/>
      <w:r w:rsidRPr="2199C551">
        <w:rPr>
          <w:rFonts w:ascii="Arial" w:hAnsi="Arial" w:cs="Arial"/>
          <w:sz w:val="22"/>
          <w:szCs w:val="22"/>
        </w:rPr>
        <w:t>entered into</w:t>
      </w:r>
      <w:proofErr w:type="gramEnd"/>
      <w:r w:rsidRPr="2199C551">
        <w:rPr>
          <w:rFonts w:ascii="Arial" w:hAnsi="Arial" w:cs="Arial"/>
          <w:sz w:val="22"/>
          <w:szCs w:val="22"/>
        </w:rPr>
        <w:t xml:space="preserve"> the prompt may appear in other users' output. T</w:t>
      </w:r>
      <w:r w:rsidR="5F2EE9BC" w:rsidRPr="2199C551">
        <w:rPr>
          <w:rFonts w:ascii="Arial" w:hAnsi="Arial" w:cs="Arial"/>
          <w:sz w:val="22"/>
          <w:szCs w:val="22"/>
        </w:rPr>
        <w:t xml:space="preserve">o avoid this the </w:t>
      </w:r>
      <w:r w:rsidR="006C5046" w:rsidRPr="00F220A4">
        <w:rPr>
          <w:rFonts w:asciiTheme="minorHAnsi" w:hAnsiTheme="minorHAnsi" w:cstheme="minorHAnsi"/>
          <w:highlight w:val="yellow"/>
        </w:rPr>
        <w:t>[</w:t>
      </w:r>
      <w:proofErr w:type="spellStart"/>
      <w:r w:rsidR="006C5046" w:rsidRPr="00F220A4">
        <w:rPr>
          <w:rFonts w:asciiTheme="minorHAnsi" w:hAnsiTheme="minorHAnsi" w:cstheme="minorHAnsi"/>
          <w:highlight w:val="yellow"/>
        </w:rPr>
        <w:t>xxxx</w:t>
      </w:r>
      <w:proofErr w:type="spellEnd"/>
      <w:r w:rsidR="006C5046" w:rsidRPr="00F220A4">
        <w:rPr>
          <w:rFonts w:asciiTheme="minorHAnsi" w:hAnsiTheme="minorHAnsi" w:cstheme="minorHAnsi"/>
          <w:highlight w:val="yellow"/>
        </w:rPr>
        <w:t>]</w:t>
      </w:r>
      <w:r w:rsidR="00DD43EA">
        <w:rPr>
          <w:rFonts w:asciiTheme="minorHAnsi" w:hAnsiTheme="minorHAnsi" w:cstheme="minorHAnsi"/>
        </w:rPr>
        <w:t xml:space="preserve"> </w:t>
      </w:r>
      <w:r w:rsidR="5F2EE9BC" w:rsidRPr="2199C551">
        <w:rPr>
          <w:rFonts w:ascii="Arial" w:hAnsi="Arial" w:cs="Arial"/>
          <w:sz w:val="22"/>
          <w:szCs w:val="22"/>
        </w:rPr>
        <w:t xml:space="preserve">only allows use of </w:t>
      </w:r>
      <w:r w:rsidR="00A81732" w:rsidRPr="00A81732">
        <w:rPr>
          <w:rFonts w:ascii="Arial" w:hAnsi="Arial" w:cs="Arial"/>
          <w:sz w:val="22"/>
          <w:szCs w:val="22"/>
          <w:highlight w:val="yellow"/>
        </w:rPr>
        <w:t>[</w:t>
      </w:r>
      <w:proofErr w:type="spellStart"/>
      <w:r w:rsidR="00A81732" w:rsidRPr="00A81732">
        <w:rPr>
          <w:rFonts w:ascii="Arial" w:hAnsi="Arial" w:cs="Arial"/>
          <w:sz w:val="22"/>
          <w:szCs w:val="22"/>
          <w:highlight w:val="yellow"/>
        </w:rPr>
        <w:t>eg.</w:t>
      </w:r>
      <w:proofErr w:type="spellEnd"/>
      <w:r w:rsidR="00A81732" w:rsidRPr="00A81732">
        <w:rPr>
          <w:rFonts w:ascii="Arial" w:hAnsi="Arial" w:cs="Arial"/>
          <w:sz w:val="22"/>
          <w:szCs w:val="22"/>
          <w:highlight w:val="yellow"/>
        </w:rPr>
        <w:t xml:space="preserve"> </w:t>
      </w:r>
      <w:r w:rsidR="5F2EE9BC" w:rsidRPr="00A81732">
        <w:rPr>
          <w:rFonts w:ascii="Arial" w:hAnsi="Arial" w:cs="Arial"/>
          <w:sz w:val="22"/>
          <w:szCs w:val="22"/>
          <w:highlight w:val="yellow"/>
        </w:rPr>
        <w:t xml:space="preserve">Microsoft </w:t>
      </w:r>
      <w:r w:rsidR="009EA874" w:rsidRPr="00A81732">
        <w:rPr>
          <w:rFonts w:ascii="Arial" w:hAnsi="Arial" w:cs="Arial"/>
          <w:sz w:val="22"/>
          <w:szCs w:val="22"/>
          <w:highlight w:val="yellow"/>
        </w:rPr>
        <w:t>365 Copilot</w:t>
      </w:r>
      <w:r w:rsidR="00A81732">
        <w:rPr>
          <w:rFonts w:ascii="Arial" w:hAnsi="Arial" w:cs="Arial"/>
          <w:sz w:val="22"/>
          <w:szCs w:val="22"/>
          <w:highlight w:val="yellow"/>
        </w:rPr>
        <w:t>/Google AI</w:t>
      </w:r>
      <w:r w:rsidR="00A81732" w:rsidRPr="00A81732">
        <w:rPr>
          <w:rFonts w:ascii="Arial" w:hAnsi="Arial" w:cs="Arial"/>
          <w:sz w:val="22"/>
          <w:szCs w:val="22"/>
          <w:highlight w:val="yellow"/>
        </w:rPr>
        <w:t>]</w:t>
      </w:r>
      <w:r w:rsidR="009EA874" w:rsidRPr="2199C551">
        <w:rPr>
          <w:rFonts w:ascii="Arial" w:hAnsi="Arial" w:cs="Arial"/>
          <w:sz w:val="22"/>
          <w:szCs w:val="22"/>
        </w:rPr>
        <w:t xml:space="preserve"> as all information remains in the </w:t>
      </w:r>
      <w:r w:rsidR="003E067E" w:rsidRPr="00F220A4">
        <w:rPr>
          <w:rFonts w:asciiTheme="minorHAnsi" w:hAnsiTheme="minorHAnsi" w:cstheme="minorHAnsi"/>
          <w:highlight w:val="yellow"/>
        </w:rPr>
        <w:t>[</w:t>
      </w:r>
      <w:proofErr w:type="spellStart"/>
      <w:r w:rsidR="003E067E" w:rsidRPr="00F220A4">
        <w:rPr>
          <w:rFonts w:asciiTheme="minorHAnsi" w:hAnsiTheme="minorHAnsi" w:cstheme="minorHAnsi"/>
          <w:highlight w:val="yellow"/>
        </w:rPr>
        <w:t>xxxx</w:t>
      </w:r>
      <w:proofErr w:type="spellEnd"/>
      <w:r w:rsidR="003E067E" w:rsidRPr="00F220A4">
        <w:rPr>
          <w:rFonts w:asciiTheme="minorHAnsi" w:hAnsiTheme="minorHAnsi" w:cstheme="minorHAnsi"/>
          <w:highlight w:val="yellow"/>
        </w:rPr>
        <w:t>]</w:t>
      </w:r>
      <w:r w:rsidR="003E067E">
        <w:rPr>
          <w:rFonts w:asciiTheme="minorHAnsi" w:hAnsiTheme="minorHAnsi" w:cstheme="minorHAnsi"/>
        </w:rPr>
        <w:t xml:space="preserve"> </w:t>
      </w:r>
      <w:r w:rsidR="009EA874" w:rsidRPr="2199C551">
        <w:rPr>
          <w:rFonts w:ascii="Arial" w:hAnsi="Arial" w:cs="Arial"/>
          <w:sz w:val="22"/>
          <w:szCs w:val="22"/>
        </w:rPr>
        <w:t xml:space="preserve">domain and is not used for training. </w:t>
      </w:r>
      <w:r w:rsidR="00147C82" w:rsidRPr="2199C551">
        <w:rPr>
          <w:rFonts w:ascii="Arial" w:hAnsi="Arial" w:cs="Arial"/>
          <w:sz w:val="22"/>
          <w:szCs w:val="22"/>
        </w:rPr>
        <w:t>This policy is designed to be extensible. As our understanding around AI grows, so too will this policy. This includes regular updates to the list of approved GenAI tools.</w:t>
      </w:r>
    </w:p>
    <w:p w14:paraId="4F526A20" w14:textId="77777777" w:rsidR="000D5E34" w:rsidRDefault="000D5E34" w:rsidP="00C45475">
      <w:pPr>
        <w:spacing w:after="160" w:line="278" w:lineRule="auto"/>
        <w:jc w:val="both"/>
        <w:rPr>
          <w:rFonts w:ascii="Arial" w:hAnsi="Arial" w:cs="Arial"/>
          <w:sz w:val="22"/>
          <w:szCs w:val="22"/>
        </w:rPr>
      </w:pPr>
    </w:p>
    <w:p w14:paraId="476F139F" w14:textId="77777777" w:rsidR="00C10552" w:rsidRDefault="00C10552" w:rsidP="00C45475">
      <w:pPr>
        <w:spacing w:after="160" w:line="278" w:lineRule="auto"/>
        <w:jc w:val="both"/>
        <w:rPr>
          <w:rFonts w:ascii="Arial" w:hAnsi="Arial" w:cs="Arial"/>
          <w:sz w:val="22"/>
          <w:szCs w:val="22"/>
        </w:rPr>
      </w:pPr>
    </w:p>
    <w:p w14:paraId="478674AD" w14:textId="77777777" w:rsidR="000D5E34" w:rsidRPr="00517107" w:rsidRDefault="000D5E34" w:rsidP="00C45475">
      <w:pPr>
        <w:spacing w:after="160" w:line="278" w:lineRule="auto"/>
        <w:jc w:val="both"/>
        <w:rPr>
          <w:rFonts w:ascii="Arial" w:hAnsi="Arial" w:cs="Arial"/>
          <w:sz w:val="22"/>
          <w:szCs w:val="22"/>
        </w:rPr>
      </w:pPr>
    </w:p>
    <w:p w14:paraId="31F078DB"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Approved GenAI Tools</w:t>
      </w:r>
    </w:p>
    <w:p w14:paraId="71594079" w14:textId="0BF3A2CA" w:rsidR="00147C82" w:rsidRPr="00517107" w:rsidRDefault="00147C82" w:rsidP="00EF61AD">
      <w:pPr>
        <w:numPr>
          <w:ilvl w:val="0"/>
          <w:numId w:val="8"/>
        </w:numPr>
        <w:spacing w:after="160" w:line="278" w:lineRule="auto"/>
        <w:jc w:val="both"/>
        <w:rPr>
          <w:rFonts w:ascii="Arial" w:hAnsi="Arial" w:cs="Arial"/>
          <w:sz w:val="22"/>
          <w:szCs w:val="22"/>
        </w:rPr>
      </w:pPr>
      <w:r w:rsidRPr="00517107">
        <w:rPr>
          <w:rFonts w:ascii="Arial" w:hAnsi="Arial" w:cs="Arial"/>
          <w:sz w:val="22"/>
          <w:szCs w:val="22"/>
        </w:rPr>
        <w:t>To enhance productivity and maintain data security, all employees are requested only to utili</w:t>
      </w:r>
      <w:r w:rsidR="00C10552">
        <w:rPr>
          <w:rFonts w:ascii="Arial" w:hAnsi="Arial" w:cs="Arial"/>
          <w:sz w:val="22"/>
          <w:szCs w:val="22"/>
        </w:rPr>
        <w:t>s</w:t>
      </w:r>
      <w:r w:rsidRPr="00517107">
        <w:rPr>
          <w:rFonts w:ascii="Arial" w:hAnsi="Arial" w:cs="Arial"/>
          <w:sz w:val="22"/>
          <w:szCs w:val="22"/>
        </w:rPr>
        <w:t xml:space="preserve">e the GenAI tools/applications </w:t>
      </w:r>
      <w:r w:rsidR="00C10552">
        <w:rPr>
          <w:rFonts w:ascii="Arial" w:hAnsi="Arial" w:cs="Arial"/>
          <w:sz w:val="22"/>
          <w:szCs w:val="22"/>
        </w:rPr>
        <w:t>below</w:t>
      </w:r>
      <w:r w:rsidRPr="00517107">
        <w:rPr>
          <w:rFonts w:ascii="Arial" w:hAnsi="Arial" w:cs="Arial"/>
          <w:sz w:val="22"/>
          <w:szCs w:val="22"/>
        </w:rPr>
        <w:t>.</w:t>
      </w:r>
    </w:p>
    <w:p w14:paraId="080B56C6" w14:textId="59336A67" w:rsidR="00147C82" w:rsidRPr="00201B10" w:rsidRDefault="00147C82" w:rsidP="00C45475">
      <w:pPr>
        <w:numPr>
          <w:ilvl w:val="0"/>
          <w:numId w:val="8"/>
        </w:numPr>
        <w:spacing w:after="160" w:line="278" w:lineRule="auto"/>
        <w:jc w:val="both"/>
        <w:rPr>
          <w:rFonts w:ascii="Arial" w:hAnsi="Arial" w:cs="Arial"/>
          <w:b/>
          <w:bCs/>
          <w:sz w:val="22"/>
          <w:szCs w:val="22"/>
          <w:highlight w:val="yellow"/>
        </w:rPr>
      </w:pPr>
      <w:r w:rsidRPr="002B6546">
        <w:rPr>
          <w:rFonts w:ascii="Arial" w:hAnsi="Arial" w:cs="Arial"/>
          <w:sz w:val="22"/>
          <w:szCs w:val="22"/>
          <w:highlight w:val="yellow"/>
        </w:rPr>
        <w:t>List of permitted tools/applications:</w:t>
      </w:r>
      <w:r w:rsidR="00A81732">
        <w:rPr>
          <w:rFonts w:ascii="Arial" w:hAnsi="Arial" w:cs="Arial"/>
          <w:sz w:val="22"/>
          <w:szCs w:val="22"/>
          <w:highlight w:val="yellow"/>
        </w:rPr>
        <w:t xml:space="preserve"> </w:t>
      </w:r>
      <w:r w:rsidR="00A81732" w:rsidRPr="00201B10">
        <w:rPr>
          <w:rFonts w:ascii="Arial" w:hAnsi="Arial" w:cs="Arial"/>
          <w:b/>
          <w:bCs/>
          <w:sz w:val="22"/>
          <w:szCs w:val="22"/>
          <w:highlight w:val="yellow"/>
        </w:rPr>
        <w:t xml:space="preserve">- this is an example. Please detail the </w:t>
      </w:r>
      <w:r w:rsidR="00201B10" w:rsidRPr="00201B10">
        <w:rPr>
          <w:rFonts w:ascii="Arial" w:hAnsi="Arial" w:cs="Arial"/>
          <w:b/>
          <w:bCs/>
          <w:sz w:val="22"/>
          <w:szCs w:val="22"/>
          <w:highlight w:val="yellow"/>
        </w:rPr>
        <w:t>service of your choice</w:t>
      </w:r>
      <w:r w:rsidR="006A12C1">
        <w:rPr>
          <w:rFonts w:ascii="Arial" w:hAnsi="Arial" w:cs="Arial"/>
          <w:b/>
          <w:bCs/>
          <w:sz w:val="22"/>
          <w:szCs w:val="22"/>
          <w:highlight w:val="yellow"/>
        </w:rPr>
        <w:t>, if this is something that the organisation will restrict</w:t>
      </w:r>
    </w:p>
    <w:p w14:paraId="360CA44D" w14:textId="77777777" w:rsidR="00147C82" w:rsidRPr="002B6546" w:rsidRDefault="00147C82" w:rsidP="00C45475">
      <w:pPr>
        <w:numPr>
          <w:ilvl w:val="1"/>
          <w:numId w:val="8"/>
        </w:numPr>
        <w:spacing w:after="160" w:line="278" w:lineRule="auto"/>
        <w:jc w:val="both"/>
        <w:rPr>
          <w:rFonts w:ascii="Arial" w:hAnsi="Arial" w:cs="Arial"/>
          <w:sz w:val="22"/>
          <w:szCs w:val="22"/>
          <w:highlight w:val="yellow"/>
        </w:rPr>
      </w:pPr>
      <w:r w:rsidRPr="002B6546">
        <w:rPr>
          <w:rFonts w:ascii="Arial" w:hAnsi="Arial" w:cs="Arial"/>
          <w:sz w:val="22"/>
          <w:szCs w:val="22"/>
          <w:highlight w:val="yellow"/>
        </w:rPr>
        <w:t>Microsoft 365 Copilot.</w:t>
      </w:r>
    </w:p>
    <w:p w14:paraId="7C61C9D4" w14:textId="7C4FF670" w:rsidR="007F78AE" w:rsidRPr="002B6546" w:rsidRDefault="6CDA27F4" w:rsidP="00C45475">
      <w:pPr>
        <w:numPr>
          <w:ilvl w:val="2"/>
          <w:numId w:val="8"/>
        </w:numPr>
        <w:spacing w:after="160" w:line="278" w:lineRule="auto"/>
        <w:jc w:val="both"/>
        <w:rPr>
          <w:rFonts w:ascii="Arial" w:hAnsi="Arial" w:cs="Arial"/>
          <w:sz w:val="22"/>
          <w:szCs w:val="22"/>
          <w:highlight w:val="yellow"/>
        </w:rPr>
      </w:pPr>
      <w:r w:rsidRPr="002B6546">
        <w:rPr>
          <w:rFonts w:ascii="Arial" w:hAnsi="Arial" w:cs="Arial"/>
          <w:sz w:val="22"/>
          <w:szCs w:val="22"/>
          <w:highlight w:val="yellow"/>
        </w:rPr>
        <w:t xml:space="preserve">This should only be accessed through your </w:t>
      </w:r>
      <w:r w:rsidR="6ADE4297" w:rsidRPr="002B6546">
        <w:rPr>
          <w:rFonts w:ascii="Arial" w:hAnsi="Arial" w:cs="Arial"/>
          <w:sz w:val="22"/>
          <w:szCs w:val="22"/>
          <w:highlight w:val="yellow"/>
        </w:rPr>
        <w:t>O</w:t>
      </w:r>
      <w:r w:rsidRPr="002B6546">
        <w:rPr>
          <w:rFonts w:ascii="Arial" w:hAnsi="Arial" w:cs="Arial"/>
          <w:sz w:val="22"/>
          <w:szCs w:val="22"/>
          <w:highlight w:val="yellow"/>
        </w:rPr>
        <w:t>ffice</w:t>
      </w:r>
      <w:r w:rsidR="75BCBB7F" w:rsidRPr="002B6546">
        <w:rPr>
          <w:rFonts w:ascii="Arial" w:hAnsi="Arial" w:cs="Arial"/>
          <w:sz w:val="22"/>
          <w:szCs w:val="22"/>
          <w:highlight w:val="yellow"/>
        </w:rPr>
        <w:t xml:space="preserve"> </w:t>
      </w:r>
      <w:r w:rsidRPr="002B6546">
        <w:rPr>
          <w:rFonts w:ascii="Arial" w:hAnsi="Arial" w:cs="Arial"/>
          <w:sz w:val="22"/>
          <w:szCs w:val="22"/>
          <w:highlight w:val="yellow"/>
        </w:rPr>
        <w:t>365 log in</w:t>
      </w:r>
      <w:r w:rsidR="72C4EB71" w:rsidRPr="002B6546">
        <w:rPr>
          <w:rFonts w:ascii="Arial" w:hAnsi="Arial" w:cs="Arial"/>
          <w:sz w:val="22"/>
          <w:szCs w:val="22"/>
          <w:highlight w:val="yellow"/>
        </w:rPr>
        <w:t>.</w:t>
      </w:r>
      <w:r w:rsidRPr="002B6546">
        <w:rPr>
          <w:rFonts w:ascii="Arial" w:hAnsi="Arial" w:cs="Arial"/>
          <w:sz w:val="22"/>
          <w:szCs w:val="22"/>
          <w:highlight w:val="yellow"/>
        </w:rPr>
        <w:t xml:space="preserve"> In this way it ensures anything searched or queried within this portal is stored solely within the LDBF Microsoft environment.</w:t>
      </w:r>
    </w:p>
    <w:p w14:paraId="4E88B83C" w14:textId="066F81A4" w:rsidR="007F78AE" w:rsidRPr="002B6546" w:rsidRDefault="007F78AE" w:rsidP="00C45475">
      <w:pPr>
        <w:numPr>
          <w:ilvl w:val="2"/>
          <w:numId w:val="8"/>
        </w:numPr>
        <w:spacing w:after="160" w:line="278" w:lineRule="auto"/>
        <w:jc w:val="both"/>
        <w:rPr>
          <w:rFonts w:ascii="Arial" w:hAnsi="Arial" w:cs="Arial"/>
          <w:sz w:val="22"/>
          <w:szCs w:val="22"/>
          <w:highlight w:val="yellow"/>
        </w:rPr>
      </w:pPr>
      <w:r w:rsidRPr="002B6546">
        <w:rPr>
          <w:rFonts w:ascii="Arial" w:hAnsi="Arial" w:cs="Arial"/>
          <w:sz w:val="22"/>
          <w:szCs w:val="22"/>
          <w:highlight w:val="yellow"/>
        </w:rPr>
        <w:t>To be used for text content generation,</w:t>
      </w:r>
      <w:r w:rsidR="6CDCA2A3" w:rsidRPr="002B6546">
        <w:rPr>
          <w:rFonts w:ascii="Arial" w:hAnsi="Arial" w:cs="Arial"/>
          <w:sz w:val="22"/>
          <w:szCs w:val="22"/>
          <w:highlight w:val="yellow"/>
        </w:rPr>
        <w:t xml:space="preserve"> summarising documents</w:t>
      </w:r>
      <w:r w:rsidR="3007F42B" w:rsidRPr="002B6546">
        <w:rPr>
          <w:rFonts w:ascii="Arial" w:hAnsi="Arial" w:cs="Arial"/>
          <w:sz w:val="22"/>
          <w:szCs w:val="22"/>
          <w:highlight w:val="yellow"/>
        </w:rPr>
        <w:t>/reports</w:t>
      </w:r>
      <w:r w:rsidR="6CDCA2A3" w:rsidRPr="002B6546">
        <w:rPr>
          <w:rFonts w:ascii="Arial" w:hAnsi="Arial" w:cs="Arial"/>
          <w:sz w:val="22"/>
          <w:szCs w:val="22"/>
          <w:highlight w:val="yellow"/>
        </w:rPr>
        <w:t>,</w:t>
      </w:r>
      <w:r w:rsidR="00C37F3C">
        <w:rPr>
          <w:rFonts w:ascii="Arial" w:hAnsi="Arial" w:cs="Arial"/>
          <w:sz w:val="22"/>
          <w:szCs w:val="22"/>
          <w:highlight w:val="yellow"/>
        </w:rPr>
        <w:t xml:space="preserve"> </w:t>
      </w:r>
      <w:r w:rsidRPr="002B6546">
        <w:rPr>
          <w:rFonts w:ascii="Arial" w:hAnsi="Arial" w:cs="Arial"/>
          <w:sz w:val="22"/>
          <w:szCs w:val="22"/>
          <w:highlight w:val="yellow"/>
        </w:rPr>
        <w:t>research assistance, data analysis</w:t>
      </w:r>
      <w:r w:rsidR="1B5E9759" w:rsidRPr="002B6546">
        <w:rPr>
          <w:rFonts w:ascii="Arial" w:hAnsi="Arial" w:cs="Arial"/>
          <w:sz w:val="22"/>
          <w:szCs w:val="22"/>
          <w:highlight w:val="yellow"/>
        </w:rPr>
        <w:t>, creative content generation</w:t>
      </w:r>
      <w:r w:rsidRPr="002B6546">
        <w:rPr>
          <w:rFonts w:ascii="Arial" w:hAnsi="Arial" w:cs="Arial"/>
          <w:sz w:val="22"/>
          <w:szCs w:val="22"/>
          <w:highlight w:val="yellow"/>
        </w:rPr>
        <w:t>.</w:t>
      </w:r>
    </w:p>
    <w:p w14:paraId="6E10B720" w14:textId="77777777" w:rsidR="007F78AE" w:rsidRPr="002B6546" w:rsidRDefault="007F78AE" w:rsidP="00C45475">
      <w:pPr>
        <w:numPr>
          <w:ilvl w:val="2"/>
          <w:numId w:val="8"/>
        </w:numPr>
        <w:spacing w:after="160" w:line="278" w:lineRule="auto"/>
        <w:jc w:val="both"/>
        <w:rPr>
          <w:rFonts w:ascii="Arial" w:hAnsi="Arial" w:cs="Arial"/>
          <w:sz w:val="22"/>
          <w:szCs w:val="22"/>
          <w:highlight w:val="yellow"/>
        </w:rPr>
      </w:pPr>
      <w:r w:rsidRPr="002B6546">
        <w:rPr>
          <w:rFonts w:ascii="Arial" w:hAnsi="Arial" w:cs="Arial"/>
          <w:sz w:val="22"/>
          <w:szCs w:val="22"/>
          <w:highlight w:val="yellow"/>
        </w:rPr>
        <w:t>We suggest using the Microsoft 365 Copilot training materials on the Microsoft website if you need guidance.</w:t>
      </w:r>
    </w:p>
    <w:p w14:paraId="08D39B3D" w14:textId="30B89C2E" w:rsidR="007F78AE" w:rsidRPr="002B6546" w:rsidRDefault="6CDA27F4" w:rsidP="00C45475">
      <w:pPr>
        <w:numPr>
          <w:ilvl w:val="1"/>
          <w:numId w:val="8"/>
        </w:numPr>
        <w:spacing w:after="160" w:line="278" w:lineRule="auto"/>
        <w:jc w:val="both"/>
        <w:rPr>
          <w:rFonts w:ascii="Arial" w:hAnsi="Arial" w:cs="Arial"/>
          <w:sz w:val="22"/>
          <w:szCs w:val="22"/>
          <w:highlight w:val="yellow"/>
        </w:rPr>
      </w:pPr>
      <w:r w:rsidRPr="002B6546">
        <w:rPr>
          <w:rFonts w:ascii="Arial" w:hAnsi="Arial" w:cs="Arial"/>
          <w:sz w:val="22"/>
          <w:szCs w:val="22"/>
          <w:highlight w:val="yellow"/>
        </w:rPr>
        <w:t>Mic</w:t>
      </w:r>
      <w:r w:rsidR="0F736A97" w:rsidRPr="002B6546">
        <w:rPr>
          <w:rFonts w:ascii="Arial" w:hAnsi="Arial" w:cs="Arial"/>
          <w:sz w:val="22"/>
          <w:szCs w:val="22"/>
          <w:highlight w:val="yellow"/>
        </w:rPr>
        <w:t>r</w:t>
      </w:r>
      <w:r w:rsidRPr="002B6546">
        <w:rPr>
          <w:rFonts w:ascii="Arial" w:hAnsi="Arial" w:cs="Arial"/>
          <w:sz w:val="22"/>
          <w:szCs w:val="22"/>
          <w:highlight w:val="yellow"/>
        </w:rPr>
        <w:t xml:space="preserve">osoft </w:t>
      </w:r>
      <w:r w:rsidR="1F2E6C8B" w:rsidRPr="002B6546">
        <w:rPr>
          <w:rFonts w:ascii="Arial" w:hAnsi="Arial" w:cs="Arial"/>
          <w:sz w:val="22"/>
          <w:szCs w:val="22"/>
          <w:highlight w:val="yellow"/>
        </w:rPr>
        <w:t>T</w:t>
      </w:r>
      <w:r w:rsidRPr="002B6546">
        <w:rPr>
          <w:rFonts w:ascii="Arial" w:hAnsi="Arial" w:cs="Arial"/>
          <w:sz w:val="22"/>
          <w:szCs w:val="22"/>
          <w:highlight w:val="yellow"/>
        </w:rPr>
        <w:t xml:space="preserve">eams </w:t>
      </w:r>
      <w:r w:rsidR="4819924A" w:rsidRPr="002B6546">
        <w:rPr>
          <w:rFonts w:ascii="Arial" w:hAnsi="Arial" w:cs="Arial"/>
          <w:sz w:val="22"/>
          <w:szCs w:val="22"/>
          <w:highlight w:val="yellow"/>
        </w:rPr>
        <w:t>Pre</w:t>
      </w:r>
      <w:r w:rsidR="1659FF93" w:rsidRPr="002B6546">
        <w:rPr>
          <w:rFonts w:ascii="Arial" w:hAnsi="Arial" w:cs="Arial"/>
          <w:sz w:val="22"/>
          <w:szCs w:val="22"/>
          <w:highlight w:val="yellow"/>
        </w:rPr>
        <w:t>m</w:t>
      </w:r>
      <w:r w:rsidR="4819924A" w:rsidRPr="002B6546">
        <w:rPr>
          <w:rFonts w:ascii="Arial" w:hAnsi="Arial" w:cs="Arial"/>
          <w:sz w:val="22"/>
          <w:szCs w:val="22"/>
          <w:highlight w:val="yellow"/>
        </w:rPr>
        <w:t>ium (</w:t>
      </w:r>
      <w:r w:rsidRPr="002B6546">
        <w:rPr>
          <w:rFonts w:ascii="Arial" w:hAnsi="Arial" w:cs="Arial"/>
          <w:sz w:val="22"/>
          <w:szCs w:val="22"/>
          <w:highlight w:val="yellow"/>
        </w:rPr>
        <w:t>AI notes</w:t>
      </w:r>
      <w:r w:rsidR="455EFA6A" w:rsidRPr="002B6546">
        <w:rPr>
          <w:rFonts w:ascii="Arial" w:hAnsi="Arial" w:cs="Arial"/>
          <w:sz w:val="22"/>
          <w:szCs w:val="22"/>
          <w:highlight w:val="yellow"/>
        </w:rPr>
        <w:t>)</w:t>
      </w:r>
    </w:p>
    <w:p w14:paraId="56EDF4E6" w14:textId="64213EDD" w:rsidR="007F78AE" w:rsidRPr="002B6546" w:rsidRDefault="6CDA27F4" w:rsidP="00C45475">
      <w:pPr>
        <w:numPr>
          <w:ilvl w:val="2"/>
          <w:numId w:val="8"/>
        </w:numPr>
        <w:spacing w:after="160" w:line="278" w:lineRule="auto"/>
        <w:jc w:val="both"/>
        <w:rPr>
          <w:rFonts w:ascii="Arial" w:hAnsi="Arial" w:cs="Arial"/>
          <w:sz w:val="22"/>
          <w:szCs w:val="22"/>
          <w:highlight w:val="yellow"/>
        </w:rPr>
      </w:pPr>
      <w:r w:rsidRPr="002B6546">
        <w:rPr>
          <w:rFonts w:ascii="Arial" w:hAnsi="Arial" w:cs="Arial"/>
          <w:sz w:val="22"/>
          <w:szCs w:val="22"/>
          <w:highlight w:val="yellow"/>
        </w:rPr>
        <w:t xml:space="preserve">This should only be used through LDBF </w:t>
      </w:r>
      <w:r w:rsidR="007C6286" w:rsidRPr="002B6546">
        <w:rPr>
          <w:rFonts w:ascii="Arial" w:hAnsi="Arial" w:cs="Arial"/>
          <w:sz w:val="22"/>
          <w:szCs w:val="22"/>
          <w:highlight w:val="yellow"/>
        </w:rPr>
        <w:t>Te</w:t>
      </w:r>
      <w:r w:rsidRPr="002B6546">
        <w:rPr>
          <w:rFonts w:ascii="Arial" w:hAnsi="Arial" w:cs="Arial"/>
          <w:sz w:val="22"/>
          <w:szCs w:val="22"/>
          <w:highlight w:val="yellow"/>
        </w:rPr>
        <w:t>ams accounts.</w:t>
      </w:r>
    </w:p>
    <w:p w14:paraId="56C30E8D" w14:textId="30E01B39" w:rsidR="00147C82" w:rsidRPr="0092147E" w:rsidRDefault="2C70BDB2" w:rsidP="00C45475">
      <w:pPr>
        <w:numPr>
          <w:ilvl w:val="0"/>
          <w:numId w:val="8"/>
        </w:numPr>
        <w:spacing w:after="160" w:line="278" w:lineRule="auto"/>
        <w:jc w:val="both"/>
        <w:rPr>
          <w:rFonts w:ascii="Arial" w:hAnsi="Arial" w:cs="Arial"/>
          <w:sz w:val="22"/>
          <w:szCs w:val="22"/>
          <w:highlight w:val="yellow"/>
        </w:rPr>
      </w:pPr>
      <w:r w:rsidRPr="0092147E">
        <w:rPr>
          <w:rFonts w:ascii="Arial" w:hAnsi="Arial" w:cs="Arial"/>
          <w:sz w:val="22"/>
          <w:szCs w:val="22"/>
          <w:highlight w:val="yellow"/>
        </w:rPr>
        <w:t xml:space="preserve">The list of approved tools is continuously under review. This list is managed by </w:t>
      </w:r>
      <w:r w:rsidR="7B61FBA1" w:rsidRPr="0092147E">
        <w:rPr>
          <w:rFonts w:ascii="Arial" w:hAnsi="Arial" w:cs="Arial"/>
          <w:sz w:val="22"/>
          <w:szCs w:val="22"/>
          <w:highlight w:val="yellow"/>
        </w:rPr>
        <w:t>the Head of IT under the oversight of SLT</w:t>
      </w:r>
      <w:r w:rsidRPr="0092147E">
        <w:rPr>
          <w:rFonts w:ascii="Arial" w:hAnsi="Arial" w:cs="Arial"/>
          <w:sz w:val="22"/>
          <w:szCs w:val="22"/>
          <w:highlight w:val="yellow"/>
        </w:rPr>
        <w:t xml:space="preserve">. If you wish to have a particular tool reviewed and included in a future version of this policy, please contact </w:t>
      </w:r>
      <w:r w:rsidR="7B61FBA1" w:rsidRPr="0092147E">
        <w:rPr>
          <w:rFonts w:ascii="Arial" w:hAnsi="Arial" w:cs="Arial"/>
          <w:sz w:val="22"/>
          <w:szCs w:val="22"/>
          <w:highlight w:val="yellow"/>
        </w:rPr>
        <w:t xml:space="preserve">the Head of IT. In doing so you will need to provide </w:t>
      </w:r>
      <w:r w:rsidR="00673A8E" w:rsidRPr="0092147E">
        <w:rPr>
          <w:rFonts w:ascii="Arial" w:hAnsi="Arial" w:cs="Arial"/>
          <w:sz w:val="22"/>
          <w:szCs w:val="22"/>
          <w:highlight w:val="yellow"/>
        </w:rPr>
        <w:t>information as to how the tool</w:t>
      </w:r>
      <w:r w:rsidR="1369E51D" w:rsidRPr="0092147E">
        <w:rPr>
          <w:rFonts w:ascii="Arial" w:hAnsi="Arial" w:cs="Arial"/>
          <w:sz w:val="22"/>
          <w:szCs w:val="22"/>
          <w:highlight w:val="yellow"/>
        </w:rPr>
        <w:t xml:space="preserve"> could help</w:t>
      </w:r>
      <w:r w:rsidR="00673A8E" w:rsidRPr="0092147E">
        <w:rPr>
          <w:rFonts w:ascii="Arial" w:hAnsi="Arial" w:cs="Arial"/>
          <w:sz w:val="22"/>
          <w:szCs w:val="22"/>
          <w:highlight w:val="yellow"/>
        </w:rPr>
        <w:t xml:space="preserve"> you in your role. This will then be reviewed and considered</w:t>
      </w:r>
      <w:r w:rsidR="4AEE18A8" w:rsidRPr="0092147E">
        <w:rPr>
          <w:rFonts w:ascii="Arial" w:hAnsi="Arial" w:cs="Arial"/>
          <w:sz w:val="22"/>
          <w:szCs w:val="22"/>
          <w:highlight w:val="yellow"/>
        </w:rPr>
        <w:t xml:space="preserve"> by the Head of IT, the CFO and the CEO, with a response given within 28 days.</w:t>
      </w:r>
      <w:r w:rsidR="3639152B" w:rsidRPr="0092147E">
        <w:rPr>
          <w:rFonts w:ascii="Arial" w:hAnsi="Arial" w:cs="Arial"/>
          <w:sz w:val="22"/>
          <w:szCs w:val="22"/>
          <w:highlight w:val="yellow"/>
        </w:rPr>
        <w:t xml:space="preserve"> </w:t>
      </w:r>
      <w:r w:rsidR="2766E107" w:rsidRPr="0092147E">
        <w:rPr>
          <w:rFonts w:ascii="Arial" w:hAnsi="Arial" w:cs="Arial"/>
          <w:sz w:val="22"/>
          <w:szCs w:val="22"/>
          <w:highlight w:val="yellow"/>
        </w:rPr>
        <w:t>Permission</w:t>
      </w:r>
      <w:r w:rsidR="3639152B" w:rsidRPr="0092147E">
        <w:rPr>
          <w:rFonts w:ascii="Arial" w:hAnsi="Arial" w:cs="Arial"/>
          <w:sz w:val="22"/>
          <w:szCs w:val="22"/>
          <w:highlight w:val="yellow"/>
        </w:rPr>
        <w:t xml:space="preserve"> may be given to pilot as part of this.</w:t>
      </w:r>
    </w:p>
    <w:p w14:paraId="141219AE"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Prohibited GenAI Tools</w:t>
      </w:r>
    </w:p>
    <w:p w14:paraId="156FF59D" w14:textId="1C6837CD" w:rsidR="00147C82" w:rsidRPr="00517107" w:rsidRDefault="2C70BDB2" w:rsidP="00EF61AD">
      <w:pPr>
        <w:numPr>
          <w:ilvl w:val="0"/>
          <w:numId w:val="9"/>
        </w:numPr>
        <w:spacing w:after="160" w:line="278" w:lineRule="auto"/>
        <w:jc w:val="both"/>
        <w:rPr>
          <w:rFonts w:ascii="Arial" w:hAnsi="Arial" w:cs="Arial"/>
          <w:sz w:val="22"/>
          <w:szCs w:val="22"/>
        </w:rPr>
      </w:pPr>
      <w:r w:rsidRPr="3FB16C8A">
        <w:rPr>
          <w:rFonts w:ascii="Arial" w:hAnsi="Arial" w:cs="Arial"/>
          <w:sz w:val="22"/>
          <w:szCs w:val="22"/>
        </w:rPr>
        <w:t>Tools/applications not listed in the Approved GenAI Tools section are not permitted for any work-related tasks</w:t>
      </w:r>
      <w:r w:rsidR="66B57308" w:rsidRPr="3FB16C8A">
        <w:rPr>
          <w:rFonts w:ascii="Arial" w:hAnsi="Arial" w:cs="Arial"/>
          <w:sz w:val="22"/>
          <w:szCs w:val="22"/>
        </w:rPr>
        <w:t xml:space="preserve">. </w:t>
      </w:r>
      <w:r w:rsidRPr="3FB16C8A">
        <w:rPr>
          <w:rFonts w:ascii="Arial" w:hAnsi="Arial" w:cs="Arial"/>
          <w:sz w:val="22"/>
          <w:szCs w:val="22"/>
        </w:rPr>
        <w:t>This includes generating reports, drafting emails, or any other professional communication.</w:t>
      </w:r>
      <w:r w:rsidR="56855AE9" w:rsidRPr="3FB16C8A">
        <w:rPr>
          <w:rFonts w:ascii="Arial" w:hAnsi="Arial" w:cs="Arial"/>
          <w:sz w:val="22"/>
          <w:szCs w:val="22"/>
        </w:rPr>
        <w:t xml:space="preserve"> </w:t>
      </w:r>
      <w:r w:rsidR="0092147E" w:rsidRPr="00F220A4">
        <w:rPr>
          <w:rFonts w:asciiTheme="minorHAnsi" w:hAnsiTheme="minorHAnsi" w:cstheme="minorHAnsi"/>
          <w:highlight w:val="yellow"/>
        </w:rPr>
        <w:t>[</w:t>
      </w:r>
      <w:proofErr w:type="spellStart"/>
      <w:r w:rsidR="0092147E" w:rsidRPr="00F220A4">
        <w:rPr>
          <w:rFonts w:asciiTheme="minorHAnsi" w:hAnsiTheme="minorHAnsi" w:cstheme="minorHAnsi"/>
          <w:highlight w:val="yellow"/>
        </w:rPr>
        <w:t>xxxx</w:t>
      </w:r>
      <w:proofErr w:type="spellEnd"/>
      <w:r w:rsidR="0092147E" w:rsidRPr="00F220A4">
        <w:rPr>
          <w:rFonts w:asciiTheme="minorHAnsi" w:hAnsiTheme="minorHAnsi" w:cstheme="minorHAnsi"/>
          <w:highlight w:val="yellow"/>
        </w:rPr>
        <w:t>]</w:t>
      </w:r>
      <w:r w:rsidR="0092147E">
        <w:rPr>
          <w:rFonts w:asciiTheme="minorHAnsi" w:hAnsiTheme="minorHAnsi" w:cstheme="minorHAnsi"/>
        </w:rPr>
        <w:t xml:space="preserve"> </w:t>
      </w:r>
      <w:r w:rsidR="56855AE9" w:rsidRPr="3FB16C8A">
        <w:rPr>
          <w:rFonts w:ascii="Arial" w:hAnsi="Arial" w:cs="Arial"/>
          <w:sz w:val="22"/>
          <w:szCs w:val="22"/>
        </w:rPr>
        <w:t>reserves the right to monitor the use of alternative, unauthorised GenAI tools.</w:t>
      </w:r>
    </w:p>
    <w:p w14:paraId="032E53DE"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Security Information</w:t>
      </w:r>
    </w:p>
    <w:p w14:paraId="2354183C" w14:textId="1C48E696" w:rsidR="00147C82" w:rsidRPr="00517107" w:rsidRDefault="002B12EC" w:rsidP="00EF61AD">
      <w:pPr>
        <w:numPr>
          <w:ilvl w:val="0"/>
          <w:numId w:val="10"/>
        </w:numPr>
        <w:spacing w:after="160" w:line="278" w:lineRule="auto"/>
        <w:jc w:val="both"/>
        <w:rPr>
          <w:rFonts w:ascii="Arial" w:hAnsi="Arial" w:cs="Arial"/>
          <w:sz w:val="22"/>
          <w:szCs w:val="22"/>
        </w:rPr>
      </w:pPr>
      <w:r w:rsidRPr="2199C551">
        <w:rPr>
          <w:rFonts w:ascii="Arial" w:hAnsi="Arial" w:cs="Arial"/>
          <w:sz w:val="22"/>
          <w:szCs w:val="22"/>
        </w:rPr>
        <w:t xml:space="preserve">The </w:t>
      </w:r>
      <w:r w:rsidR="0092147E" w:rsidRPr="00F220A4">
        <w:rPr>
          <w:rFonts w:asciiTheme="minorHAnsi" w:hAnsiTheme="minorHAnsi" w:cstheme="minorHAnsi"/>
          <w:highlight w:val="yellow"/>
        </w:rPr>
        <w:t>[</w:t>
      </w:r>
      <w:proofErr w:type="spellStart"/>
      <w:r w:rsidR="0092147E" w:rsidRPr="00F220A4">
        <w:rPr>
          <w:rFonts w:asciiTheme="minorHAnsi" w:hAnsiTheme="minorHAnsi" w:cstheme="minorHAnsi"/>
          <w:highlight w:val="yellow"/>
        </w:rPr>
        <w:t>xxxx</w:t>
      </w:r>
      <w:proofErr w:type="spellEnd"/>
      <w:r w:rsidR="0092147E" w:rsidRPr="00F220A4">
        <w:rPr>
          <w:rFonts w:asciiTheme="minorHAnsi" w:hAnsiTheme="minorHAnsi" w:cstheme="minorHAnsi"/>
          <w:highlight w:val="yellow"/>
        </w:rPr>
        <w:t>]</w:t>
      </w:r>
      <w:r w:rsidR="0092147E">
        <w:rPr>
          <w:rFonts w:asciiTheme="minorHAnsi" w:hAnsiTheme="minorHAnsi" w:cstheme="minorHAnsi"/>
        </w:rPr>
        <w:t xml:space="preserve"> </w:t>
      </w:r>
      <w:r w:rsidR="00147C82" w:rsidRPr="2199C551">
        <w:rPr>
          <w:rFonts w:ascii="Arial" w:hAnsi="Arial" w:cs="Arial"/>
          <w:sz w:val="22"/>
          <w:szCs w:val="22"/>
        </w:rPr>
        <w:t>may block access to any unauthori</w:t>
      </w:r>
      <w:r w:rsidR="00C45475" w:rsidRPr="2199C551">
        <w:rPr>
          <w:rFonts w:ascii="Arial" w:hAnsi="Arial" w:cs="Arial"/>
          <w:sz w:val="22"/>
          <w:szCs w:val="22"/>
        </w:rPr>
        <w:t>s</w:t>
      </w:r>
      <w:r w:rsidR="00147C82" w:rsidRPr="2199C551">
        <w:rPr>
          <w:rFonts w:ascii="Arial" w:hAnsi="Arial" w:cs="Arial"/>
          <w:sz w:val="22"/>
          <w:szCs w:val="22"/>
        </w:rPr>
        <w:t>ed GenAI tools from organi</w:t>
      </w:r>
      <w:r w:rsidRPr="2199C551">
        <w:rPr>
          <w:rFonts w:ascii="Arial" w:hAnsi="Arial" w:cs="Arial"/>
          <w:sz w:val="22"/>
          <w:szCs w:val="22"/>
        </w:rPr>
        <w:t>s</w:t>
      </w:r>
      <w:r w:rsidR="00147C82" w:rsidRPr="2199C551">
        <w:rPr>
          <w:rFonts w:ascii="Arial" w:hAnsi="Arial" w:cs="Arial"/>
          <w:sz w:val="22"/>
          <w:szCs w:val="22"/>
        </w:rPr>
        <w:t xml:space="preserve">ational devices if deemed necessary. </w:t>
      </w:r>
    </w:p>
    <w:p w14:paraId="6C326C32" w14:textId="03B23788" w:rsidR="00147C82" w:rsidRPr="00517107" w:rsidRDefault="00147C82" w:rsidP="00C45475">
      <w:pPr>
        <w:numPr>
          <w:ilvl w:val="0"/>
          <w:numId w:val="10"/>
        </w:numPr>
        <w:spacing w:after="160" w:line="278" w:lineRule="auto"/>
        <w:jc w:val="both"/>
        <w:rPr>
          <w:rFonts w:ascii="Arial" w:hAnsi="Arial" w:cs="Arial"/>
          <w:sz w:val="22"/>
          <w:szCs w:val="22"/>
        </w:rPr>
      </w:pPr>
      <w:r w:rsidRPr="00517107">
        <w:rPr>
          <w:rFonts w:ascii="Arial" w:hAnsi="Arial" w:cs="Arial"/>
          <w:sz w:val="22"/>
          <w:szCs w:val="22"/>
        </w:rPr>
        <w:t xml:space="preserve">The approved and prohibited lists will be updated regularly as new GenAI tools become available and are tested for use. </w:t>
      </w:r>
    </w:p>
    <w:p w14:paraId="212B2E50"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Review of Generated Content</w:t>
      </w:r>
    </w:p>
    <w:p w14:paraId="5B614A71" w14:textId="29B875F8" w:rsidR="00147C82" w:rsidRPr="00517107" w:rsidRDefault="0014040D" w:rsidP="00EF61AD">
      <w:pPr>
        <w:numPr>
          <w:ilvl w:val="0"/>
          <w:numId w:val="11"/>
        </w:numPr>
        <w:spacing w:after="160" w:line="278" w:lineRule="auto"/>
        <w:jc w:val="both"/>
        <w:rPr>
          <w:rFonts w:ascii="Arial" w:hAnsi="Arial" w:cs="Arial"/>
          <w:sz w:val="22"/>
          <w:szCs w:val="22"/>
        </w:rPr>
      </w:pPr>
      <w:r w:rsidRPr="2199C551">
        <w:rPr>
          <w:rFonts w:ascii="Arial" w:hAnsi="Arial" w:cs="Arial"/>
          <w:sz w:val="22"/>
          <w:szCs w:val="22"/>
        </w:rPr>
        <w:t xml:space="preserve">Employees </w:t>
      </w:r>
      <w:r w:rsidR="00147C82" w:rsidRPr="2199C551">
        <w:rPr>
          <w:rFonts w:ascii="Arial" w:hAnsi="Arial" w:cs="Arial"/>
          <w:sz w:val="22"/>
          <w:szCs w:val="22"/>
        </w:rPr>
        <w:t xml:space="preserve">must take reasonable steps to review all outputs generated by approved AI tools for accuracy, potential plagiarism, and copyrighted materials before publishing </w:t>
      </w:r>
      <w:r w:rsidR="00147C82" w:rsidRPr="2199C551">
        <w:rPr>
          <w:rFonts w:ascii="Arial" w:hAnsi="Arial" w:cs="Arial"/>
          <w:sz w:val="22"/>
          <w:szCs w:val="22"/>
        </w:rPr>
        <w:lastRenderedPageBreak/>
        <w:t>or sharing. This includes verifying any facts, ensuring proper citations, and confirming that the content and formatting agree with organi</w:t>
      </w:r>
      <w:r w:rsidR="00F31EFF" w:rsidRPr="2199C551">
        <w:rPr>
          <w:rFonts w:ascii="Arial" w:hAnsi="Arial" w:cs="Arial"/>
          <w:sz w:val="22"/>
          <w:szCs w:val="22"/>
        </w:rPr>
        <w:t>s</w:t>
      </w:r>
      <w:r w:rsidR="00147C82" w:rsidRPr="2199C551">
        <w:rPr>
          <w:rFonts w:ascii="Arial" w:hAnsi="Arial" w:cs="Arial"/>
          <w:sz w:val="22"/>
          <w:szCs w:val="22"/>
        </w:rPr>
        <w:t>ational standards.</w:t>
      </w:r>
      <w:r w:rsidR="006220B2" w:rsidRPr="2199C551">
        <w:rPr>
          <w:rFonts w:ascii="Arial" w:hAnsi="Arial" w:cs="Arial"/>
          <w:sz w:val="22"/>
          <w:szCs w:val="22"/>
        </w:rPr>
        <w:t xml:space="preserve"> </w:t>
      </w:r>
      <w:r w:rsidR="007F78AE" w:rsidRPr="2199C551">
        <w:rPr>
          <w:rFonts w:ascii="Arial" w:hAnsi="Arial" w:cs="Arial"/>
          <w:sz w:val="22"/>
          <w:szCs w:val="22"/>
        </w:rPr>
        <w:t>Employees remain responsible for any output and any inaccuracies contained.</w:t>
      </w:r>
    </w:p>
    <w:p w14:paraId="29BD0FC2" w14:textId="77777777" w:rsidR="00C45475" w:rsidRDefault="00C45475" w:rsidP="00C45475">
      <w:pPr>
        <w:spacing w:after="160" w:line="278" w:lineRule="auto"/>
        <w:jc w:val="both"/>
        <w:rPr>
          <w:rFonts w:ascii="Arial" w:hAnsi="Arial" w:cs="Arial"/>
          <w:b/>
          <w:bCs/>
          <w:sz w:val="22"/>
          <w:szCs w:val="22"/>
        </w:rPr>
      </w:pPr>
    </w:p>
    <w:p w14:paraId="61229F5C" w14:textId="4D35F321" w:rsidR="00C45475" w:rsidRPr="00C43B9C" w:rsidRDefault="00147C82" w:rsidP="00C45475">
      <w:pPr>
        <w:spacing w:after="160" w:line="278" w:lineRule="auto"/>
        <w:jc w:val="both"/>
        <w:rPr>
          <w:rFonts w:ascii="Arial" w:hAnsi="Arial" w:cs="Arial"/>
          <w:sz w:val="22"/>
          <w:szCs w:val="22"/>
        </w:rPr>
      </w:pPr>
      <w:r w:rsidRPr="3FB16C8A">
        <w:rPr>
          <w:rFonts w:ascii="Arial" w:hAnsi="Arial" w:cs="Arial"/>
          <w:b/>
          <w:bCs/>
          <w:sz w:val="22"/>
          <w:szCs w:val="22"/>
        </w:rPr>
        <w:t>Monitoring</w:t>
      </w:r>
    </w:p>
    <w:p w14:paraId="1C36AFBE" w14:textId="0F5F3DCA" w:rsidR="00147C82" w:rsidRPr="00517107" w:rsidRDefault="2C70BDB2" w:rsidP="00C45475">
      <w:pPr>
        <w:numPr>
          <w:ilvl w:val="0"/>
          <w:numId w:val="12"/>
        </w:numPr>
        <w:spacing w:after="160" w:line="278" w:lineRule="auto"/>
        <w:jc w:val="both"/>
        <w:rPr>
          <w:rFonts w:ascii="Arial" w:hAnsi="Arial" w:cs="Arial"/>
          <w:sz w:val="22"/>
          <w:szCs w:val="22"/>
        </w:rPr>
      </w:pPr>
      <w:r w:rsidRPr="2199C551">
        <w:rPr>
          <w:rFonts w:ascii="Arial" w:hAnsi="Arial" w:cs="Arial"/>
          <w:sz w:val="22"/>
          <w:szCs w:val="22"/>
        </w:rPr>
        <w:t xml:space="preserve">The </w:t>
      </w:r>
      <w:r w:rsidR="00F73FEB" w:rsidRPr="00F220A4">
        <w:rPr>
          <w:rFonts w:asciiTheme="minorHAnsi" w:hAnsiTheme="minorHAnsi" w:cstheme="minorHAnsi"/>
          <w:highlight w:val="yellow"/>
        </w:rPr>
        <w:t>[</w:t>
      </w:r>
      <w:proofErr w:type="spellStart"/>
      <w:r w:rsidR="00F73FEB" w:rsidRPr="00F220A4">
        <w:rPr>
          <w:rFonts w:asciiTheme="minorHAnsi" w:hAnsiTheme="minorHAnsi" w:cstheme="minorHAnsi"/>
          <w:highlight w:val="yellow"/>
        </w:rPr>
        <w:t>xxxx</w:t>
      </w:r>
      <w:proofErr w:type="spellEnd"/>
      <w:r w:rsidR="00F73FEB" w:rsidRPr="00F220A4">
        <w:rPr>
          <w:rFonts w:asciiTheme="minorHAnsi" w:hAnsiTheme="minorHAnsi" w:cstheme="minorHAnsi"/>
          <w:highlight w:val="yellow"/>
        </w:rPr>
        <w:t>]</w:t>
      </w:r>
      <w:r w:rsidR="00F73FEB">
        <w:rPr>
          <w:rFonts w:asciiTheme="minorHAnsi" w:hAnsiTheme="minorHAnsi" w:cstheme="minorHAnsi"/>
        </w:rPr>
        <w:t xml:space="preserve"> </w:t>
      </w:r>
      <w:r w:rsidRPr="2199C551">
        <w:rPr>
          <w:rFonts w:ascii="Arial" w:hAnsi="Arial" w:cs="Arial"/>
          <w:sz w:val="22"/>
          <w:szCs w:val="22"/>
        </w:rPr>
        <w:t xml:space="preserve">reserves the right to assess and monitor the use of GenAI tools on any </w:t>
      </w:r>
      <w:r w:rsidR="00F73FEB" w:rsidRPr="00F220A4">
        <w:rPr>
          <w:rFonts w:asciiTheme="minorHAnsi" w:hAnsiTheme="minorHAnsi" w:cstheme="minorHAnsi"/>
          <w:highlight w:val="yellow"/>
        </w:rPr>
        <w:t>[</w:t>
      </w:r>
      <w:proofErr w:type="spellStart"/>
      <w:r w:rsidR="00F73FEB" w:rsidRPr="00F220A4">
        <w:rPr>
          <w:rFonts w:asciiTheme="minorHAnsi" w:hAnsiTheme="minorHAnsi" w:cstheme="minorHAnsi"/>
          <w:highlight w:val="yellow"/>
        </w:rPr>
        <w:t>xxxx</w:t>
      </w:r>
      <w:proofErr w:type="spellEnd"/>
      <w:r w:rsidR="00F73FEB" w:rsidRPr="00F220A4">
        <w:rPr>
          <w:rFonts w:asciiTheme="minorHAnsi" w:hAnsiTheme="minorHAnsi" w:cstheme="minorHAnsi"/>
          <w:highlight w:val="yellow"/>
        </w:rPr>
        <w:t>]</w:t>
      </w:r>
      <w:r w:rsidR="00F73FEB">
        <w:rPr>
          <w:rFonts w:asciiTheme="minorHAnsi" w:hAnsiTheme="minorHAnsi" w:cstheme="minorHAnsi"/>
        </w:rPr>
        <w:t xml:space="preserve"> </w:t>
      </w:r>
      <w:r w:rsidR="4258746F" w:rsidRPr="2199C551">
        <w:rPr>
          <w:rFonts w:ascii="Arial" w:hAnsi="Arial" w:cs="Arial"/>
          <w:sz w:val="22"/>
          <w:szCs w:val="22"/>
        </w:rPr>
        <w:t>i</w:t>
      </w:r>
      <w:r w:rsidRPr="2199C551">
        <w:rPr>
          <w:rFonts w:ascii="Arial" w:hAnsi="Arial" w:cs="Arial"/>
          <w:sz w:val="22"/>
          <w:szCs w:val="22"/>
        </w:rPr>
        <w:t xml:space="preserve">ssued devices or any other devices that </w:t>
      </w:r>
      <w:r w:rsidR="15DEA067" w:rsidRPr="2199C551">
        <w:rPr>
          <w:rFonts w:ascii="Arial" w:hAnsi="Arial" w:cs="Arial"/>
          <w:sz w:val="22"/>
          <w:szCs w:val="22"/>
        </w:rPr>
        <w:t>con</w:t>
      </w:r>
      <w:r w:rsidR="3C70F5BB" w:rsidRPr="2199C551">
        <w:rPr>
          <w:rFonts w:ascii="Arial" w:hAnsi="Arial" w:cs="Arial"/>
          <w:sz w:val="22"/>
          <w:szCs w:val="22"/>
        </w:rPr>
        <w:t>n</w:t>
      </w:r>
      <w:r w:rsidR="15DEA067" w:rsidRPr="2199C551">
        <w:rPr>
          <w:rFonts w:ascii="Arial" w:hAnsi="Arial" w:cs="Arial"/>
          <w:sz w:val="22"/>
          <w:szCs w:val="22"/>
        </w:rPr>
        <w:t>ect to</w:t>
      </w:r>
      <w:r w:rsidRPr="2199C551">
        <w:rPr>
          <w:rFonts w:ascii="Arial" w:hAnsi="Arial" w:cs="Arial"/>
          <w:sz w:val="22"/>
          <w:szCs w:val="22"/>
        </w:rPr>
        <w:t xml:space="preserve"> </w:t>
      </w:r>
      <w:r w:rsidR="00F73FEB" w:rsidRPr="00F220A4">
        <w:rPr>
          <w:rFonts w:asciiTheme="minorHAnsi" w:hAnsiTheme="minorHAnsi" w:cstheme="minorHAnsi"/>
          <w:highlight w:val="yellow"/>
        </w:rPr>
        <w:t>[</w:t>
      </w:r>
      <w:proofErr w:type="spellStart"/>
      <w:r w:rsidR="00F73FEB" w:rsidRPr="00F220A4">
        <w:rPr>
          <w:rFonts w:asciiTheme="minorHAnsi" w:hAnsiTheme="minorHAnsi" w:cstheme="minorHAnsi"/>
          <w:highlight w:val="yellow"/>
        </w:rPr>
        <w:t>xxxx</w:t>
      </w:r>
      <w:proofErr w:type="spellEnd"/>
      <w:r w:rsidR="00F73FEB" w:rsidRPr="00F220A4">
        <w:rPr>
          <w:rFonts w:asciiTheme="minorHAnsi" w:hAnsiTheme="minorHAnsi" w:cstheme="minorHAnsi"/>
          <w:highlight w:val="yellow"/>
        </w:rPr>
        <w:t>]</w:t>
      </w:r>
      <w:r w:rsidR="00F73FEB">
        <w:rPr>
          <w:rFonts w:asciiTheme="minorHAnsi" w:hAnsiTheme="minorHAnsi" w:cstheme="minorHAnsi"/>
        </w:rPr>
        <w:t xml:space="preserve"> </w:t>
      </w:r>
      <w:r w:rsidRPr="2199C551">
        <w:rPr>
          <w:rFonts w:ascii="Arial" w:hAnsi="Arial" w:cs="Arial"/>
          <w:sz w:val="22"/>
          <w:szCs w:val="22"/>
        </w:rPr>
        <w:t>managed networks to ensure compliance.</w:t>
      </w:r>
    </w:p>
    <w:p w14:paraId="7900BCB9"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Failure to Comply</w:t>
      </w:r>
    </w:p>
    <w:p w14:paraId="2C5507F5" w14:textId="5ED4342D" w:rsidR="00147C82" w:rsidRPr="00517107" w:rsidRDefault="2C70BDB2" w:rsidP="00C45475">
      <w:pPr>
        <w:numPr>
          <w:ilvl w:val="0"/>
          <w:numId w:val="13"/>
        </w:numPr>
        <w:spacing w:after="160" w:line="278" w:lineRule="auto"/>
        <w:jc w:val="both"/>
        <w:rPr>
          <w:rFonts w:ascii="Arial" w:hAnsi="Arial" w:cs="Arial"/>
          <w:sz w:val="22"/>
          <w:szCs w:val="22"/>
        </w:rPr>
      </w:pPr>
      <w:r w:rsidRPr="37C27394">
        <w:rPr>
          <w:rFonts w:ascii="Arial" w:hAnsi="Arial" w:cs="Arial"/>
          <w:sz w:val="22"/>
          <w:szCs w:val="22"/>
        </w:rPr>
        <w:t xml:space="preserve">Any users who fail to comply with this Policy will be in breach of </w:t>
      </w:r>
      <w:r w:rsidRPr="00E45427">
        <w:rPr>
          <w:rFonts w:ascii="Arial" w:hAnsi="Arial" w:cs="Arial"/>
          <w:sz w:val="22"/>
          <w:szCs w:val="22"/>
          <w:highlight w:val="yellow"/>
        </w:rPr>
        <w:t xml:space="preserve">the IT </w:t>
      </w:r>
      <w:r w:rsidR="3F409039" w:rsidRPr="00E45427">
        <w:rPr>
          <w:rFonts w:ascii="Arial" w:hAnsi="Arial" w:cs="Arial"/>
          <w:sz w:val="22"/>
          <w:szCs w:val="22"/>
          <w:highlight w:val="yellow"/>
        </w:rPr>
        <w:t>Usage</w:t>
      </w:r>
      <w:r w:rsidR="5BA8DBAF" w:rsidRPr="00E45427">
        <w:rPr>
          <w:rFonts w:ascii="Arial" w:hAnsi="Arial" w:cs="Arial"/>
          <w:sz w:val="22"/>
          <w:szCs w:val="22"/>
          <w:highlight w:val="yellow"/>
        </w:rPr>
        <w:t xml:space="preserve"> </w:t>
      </w:r>
      <w:r w:rsidRPr="00E45427">
        <w:rPr>
          <w:rFonts w:ascii="Arial" w:hAnsi="Arial" w:cs="Arial"/>
          <w:sz w:val="22"/>
          <w:szCs w:val="22"/>
          <w:highlight w:val="yellow"/>
        </w:rPr>
        <w:t>Polic</w:t>
      </w:r>
      <w:r w:rsidR="3F409039" w:rsidRPr="00E45427">
        <w:rPr>
          <w:rFonts w:ascii="Arial" w:hAnsi="Arial" w:cs="Arial"/>
          <w:sz w:val="22"/>
          <w:szCs w:val="22"/>
          <w:highlight w:val="yellow"/>
        </w:rPr>
        <w:t>y</w:t>
      </w:r>
      <w:r w:rsidR="00E45427">
        <w:rPr>
          <w:rFonts w:ascii="Arial" w:hAnsi="Arial" w:cs="Arial"/>
          <w:sz w:val="22"/>
          <w:szCs w:val="22"/>
        </w:rPr>
        <w:t xml:space="preserve"> </w:t>
      </w:r>
      <w:r w:rsidR="00E45427" w:rsidRPr="00E45427">
        <w:rPr>
          <w:rFonts w:ascii="Arial" w:hAnsi="Arial" w:cs="Arial"/>
          <w:sz w:val="22"/>
          <w:szCs w:val="22"/>
          <w:highlight w:val="yellow"/>
        </w:rPr>
        <w:t>(if applicable)</w:t>
      </w:r>
      <w:r w:rsidR="3F409039" w:rsidRPr="37C27394">
        <w:rPr>
          <w:rFonts w:ascii="Arial" w:hAnsi="Arial" w:cs="Arial"/>
          <w:sz w:val="22"/>
          <w:szCs w:val="22"/>
        </w:rPr>
        <w:t>.</w:t>
      </w:r>
      <w:r w:rsidRPr="37C27394">
        <w:rPr>
          <w:rFonts w:ascii="Arial" w:hAnsi="Arial" w:cs="Arial"/>
          <w:sz w:val="22"/>
          <w:szCs w:val="22"/>
        </w:rPr>
        <w:t xml:space="preserve"> Repeated or serious breaches may lead to disciplinary action being taken.</w:t>
      </w:r>
    </w:p>
    <w:p w14:paraId="551F1A7E" w14:textId="77777777" w:rsidR="00147C82" w:rsidRPr="00517107" w:rsidRDefault="00147C82" w:rsidP="00C45475">
      <w:pPr>
        <w:spacing w:after="160" w:line="278" w:lineRule="auto"/>
        <w:jc w:val="both"/>
        <w:rPr>
          <w:rFonts w:ascii="Arial" w:hAnsi="Arial" w:cs="Arial"/>
          <w:sz w:val="22"/>
          <w:szCs w:val="22"/>
        </w:rPr>
      </w:pPr>
      <w:r w:rsidRPr="00517107">
        <w:rPr>
          <w:rFonts w:ascii="Arial" w:hAnsi="Arial" w:cs="Arial"/>
          <w:b/>
          <w:bCs/>
          <w:sz w:val="22"/>
          <w:szCs w:val="22"/>
        </w:rPr>
        <w:t>Policy Review and Feedback</w:t>
      </w:r>
    </w:p>
    <w:p w14:paraId="25484178" w14:textId="77777777" w:rsidR="00147C82" w:rsidRPr="00517107" w:rsidRDefault="00147C82" w:rsidP="00C45475">
      <w:pPr>
        <w:numPr>
          <w:ilvl w:val="0"/>
          <w:numId w:val="14"/>
        </w:numPr>
        <w:spacing w:after="160" w:line="278" w:lineRule="auto"/>
        <w:jc w:val="both"/>
        <w:rPr>
          <w:rFonts w:ascii="Arial" w:hAnsi="Arial" w:cs="Arial"/>
          <w:sz w:val="22"/>
          <w:szCs w:val="22"/>
        </w:rPr>
      </w:pPr>
      <w:r w:rsidRPr="2199C551">
        <w:rPr>
          <w:rFonts w:ascii="Arial" w:hAnsi="Arial" w:cs="Arial"/>
          <w:sz w:val="22"/>
          <w:szCs w:val="22"/>
        </w:rPr>
        <w:t>As GenAI develops and our usage of it increases, this policy will be reviewed regularly to ensure it remains current, effective, and relevant.</w:t>
      </w:r>
    </w:p>
    <w:p w14:paraId="2533E32C" w14:textId="77777777" w:rsidR="00147C82" w:rsidRPr="00147C82" w:rsidRDefault="00147C82" w:rsidP="00C45475">
      <w:pPr>
        <w:jc w:val="both"/>
        <w:rPr>
          <w:rFonts w:ascii="Arial" w:hAnsi="Arial" w:cs="Arial"/>
        </w:rPr>
      </w:pPr>
    </w:p>
    <w:p w14:paraId="3BF7A297" w14:textId="3700FB01" w:rsidR="00345083" w:rsidRPr="00147C82" w:rsidRDefault="00345083" w:rsidP="00C45475">
      <w:pPr>
        <w:jc w:val="both"/>
        <w:rPr>
          <w:rFonts w:ascii="Arial" w:hAnsi="Arial" w:cs="Arial"/>
        </w:rPr>
      </w:pPr>
    </w:p>
    <w:sectPr w:rsidR="00345083" w:rsidRPr="00147C82" w:rsidSect="00EC027E">
      <w:headerReference w:type="default" r:id="rId11"/>
      <w:footerReference w:type="default" r:id="rId12"/>
      <w:headerReference w:type="first" r:id="rId13"/>
      <w:footerReference w:type="first" r:id="rId14"/>
      <w:pgSz w:w="11906" w:h="16838"/>
      <w:pgMar w:top="1440" w:right="1440" w:bottom="1440" w:left="1440" w:header="708" w:footer="708" w:gutter="0"/>
      <w:pgBorders w:display="firstPage" w:offsetFrom="page">
        <w:top w:val="single" w:sz="8" w:space="24" w:color="002060"/>
        <w:left w:val="single" w:sz="8" w:space="24" w:color="002060"/>
        <w:bottom w:val="single" w:sz="8" w:space="24" w:color="002060"/>
        <w:right w:val="single" w:sz="8"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1850" w14:textId="77777777" w:rsidR="00B656A5" w:rsidRDefault="00B656A5" w:rsidP="00353937">
      <w:r>
        <w:separator/>
      </w:r>
    </w:p>
    <w:p w14:paraId="1322B15F" w14:textId="77777777" w:rsidR="00B656A5" w:rsidRDefault="00B656A5"/>
  </w:endnote>
  <w:endnote w:type="continuationSeparator" w:id="0">
    <w:p w14:paraId="275970D3" w14:textId="77777777" w:rsidR="00B656A5" w:rsidRDefault="00B656A5" w:rsidP="00353937">
      <w:r>
        <w:continuationSeparator/>
      </w:r>
    </w:p>
    <w:p w14:paraId="2D4A0547" w14:textId="77777777" w:rsidR="00B656A5" w:rsidRDefault="00B656A5"/>
  </w:endnote>
  <w:endnote w:type="continuationNotice" w:id="1">
    <w:p w14:paraId="5BAEF531" w14:textId="77777777" w:rsidR="00B656A5" w:rsidRDefault="00B6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99092"/>
      <w:docPartObj>
        <w:docPartGallery w:val="Page Numbers (Bottom of Page)"/>
        <w:docPartUnique/>
      </w:docPartObj>
    </w:sdtPr>
    <w:sdtEndPr>
      <w:rPr>
        <w:rFonts w:asciiTheme="minorHAnsi" w:hAnsiTheme="minorHAnsi"/>
        <w:noProof/>
      </w:rPr>
    </w:sdtEndPr>
    <w:sdtContent>
      <w:p w14:paraId="17C282E5" w14:textId="2EA5DD3B" w:rsidR="00431937" w:rsidRPr="00EC027E" w:rsidRDefault="00431937">
        <w:pPr>
          <w:pStyle w:val="Footer"/>
          <w:jc w:val="right"/>
          <w:rPr>
            <w:rFonts w:asciiTheme="minorHAnsi" w:hAnsiTheme="minorHAnsi"/>
          </w:rPr>
        </w:pPr>
        <w:r w:rsidRPr="00EC027E">
          <w:rPr>
            <w:rFonts w:asciiTheme="minorHAnsi" w:hAnsiTheme="minorHAnsi"/>
          </w:rPr>
          <w:fldChar w:fldCharType="begin"/>
        </w:r>
        <w:r w:rsidRPr="00EC027E">
          <w:rPr>
            <w:rFonts w:asciiTheme="minorHAnsi" w:hAnsiTheme="minorHAnsi"/>
          </w:rPr>
          <w:instrText xml:space="preserve"> PAGE   \* MERGEFORMAT </w:instrText>
        </w:r>
        <w:r w:rsidRPr="00EC027E">
          <w:rPr>
            <w:rFonts w:asciiTheme="minorHAnsi" w:hAnsiTheme="minorHAnsi"/>
          </w:rPr>
          <w:fldChar w:fldCharType="separate"/>
        </w:r>
        <w:r w:rsidR="00761CCC">
          <w:rPr>
            <w:rFonts w:asciiTheme="minorHAnsi" w:hAnsiTheme="minorHAnsi"/>
            <w:noProof/>
          </w:rPr>
          <w:t>2</w:t>
        </w:r>
        <w:r w:rsidRPr="00EC027E">
          <w:rPr>
            <w:rFonts w:asciiTheme="minorHAnsi" w:hAnsiTheme="minorHAnsi"/>
            <w:noProof/>
          </w:rPr>
          <w:fldChar w:fldCharType="end"/>
        </w:r>
      </w:p>
    </w:sdtContent>
  </w:sdt>
  <w:p w14:paraId="1C2445B7" w14:textId="77777777" w:rsidR="00431937" w:rsidRDefault="00431937">
    <w:pPr>
      <w:pStyle w:val="Footer"/>
    </w:pPr>
  </w:p>
  <w:p w14:paraId="010FF082" w14:textId="77777777" w:rsidR="00431937" w:rsidRDefault="004319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31937" w14:paraId="16DCC095" w14:textId="77777777" w:rsidTr="00FE7E9D">
      <w:tc>
        <w:tcPr>
          <w:tcW w:w="3005" w:type="dxa"/>
        </w:tcPr>
        <w:p w14:paraId="051540FE" w14:textId="1B796912" w:rsidR="00431937" w:rsidRDefault="00431937" w:rsidP="00FE7E9D">
          <w:pPr>
            <w:pStyle w:val="Header"/>
            <w:ind w:left="-115"/>
          </w:pPr>
        </w:p>
      </w:tc>
      <w:tc>
        <w:tcPr>
          <w:tcW w:w="3005" w:type="dxa"/>
        </w:tcPr>
        <w:p w14:paraId="43391B8E" w14:textId="4FA11A24" w:rsidR="00431937" w:rsidRDefault="00431937" w:rsidP="00FE7E9D">
          <w:pPr>
            <w:pStyle w:val="Header"/>
            <w:jc w:val="center"/>
          </w:pPr>
        </w:p>
      </w:tc>
      <w:tc>
        <w:tcPr>
          <w:tcW w:w="3005" w:type="dxa"/>
        </w:tcPr>
        <w:p w14:paraId="71130E42" w14:textId="5C200B65" w:rsidR="00431937" w:rsidRDefault="00431937" w:rsidP="00FE7E9D">
          <w:pPr>
            <w:pStyle w:val="Header"/>
            <w:ind w:right="-115"/>
            <w:jc w:val="right"/>
          </w:pPr>
        </w:p>
      </w:tc>
    </w:tr>
  </w:tbl>
  <w:p w14:paraId="1EBC137A" w14:textId="181BEBF2" w:rsidR="00431937" w:rsidRDefault="00431937" w:rsidP="00FE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BB9D" w14:textId="77777777" w:rsidR="00B656A5" w:rsidRDefault="00B656A5" w:rsidP="00353937">
      <w:r>
        <w:separator/>
      </w:r>
    </w:p>
    <w:p w14:paraId="45A04695" w14:textId="77777777" w:rsidR="00B656A5" w:rsidRDefault="00B656A5"/>
  </w:footnote>
  <w:footnote w:type="continuationSeparator" w:id="0">
    <w:p w14:paraId="69B0594E" w14:textId="77777777" w:rsidR="00B656A5" w:rsidRDefault="00B656A5" w:rsidP="00353937">
      <w:r>
        <w:continuationSeparator/>
      </w:r>
    </w:p>
    <w:p w14:paraId="2D5EF1D5" w14:textId="77777777" w:rsidR="00B656A5" w:rsidRDefault="00B656A5"/>
  </w:footnote>
  <w:footnote w:type="continuationNotice" w:id="1">
    <w:p w14:paraId="2625FEFC" w14:textId="77777777" w:rsidR="00B656A5" w:rsidRDefault="00B65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D560" w14:textId="65DC4B1D" w:rsidR="00431937" w:rsidRDefault="00431937" w:rsidP="00FE7E9D">
    <w:pPr>
      <w:pStyle w:val="Header"/>
    </w:pPr>
  </w:p>
  <w:p w14:paraId="6A273418" w14:textId="77777777" w:rsidR="00431937" w:rsidRDefault="004319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31937" w14:paraId="0D465787" w14:textId="77777777" w:rsidTr="00FE7E9D">
      <w:tc>
        <w:tcPr>
          <w:tcW w:w="3005" w:type="dxa"/>
        </w:tcPr>
        <w:p w14:paraId="6B14F39C" w14:textId="6A390E19" w:rsidR="00431937" w:rsidRDefault="00431937" w:rsidP="00FE7E9D">
          <w:pPr>
            <w:pStyle w:val="Header"/>
            <w:ind w:left="-115"/>
          </w:pPr>
        </w:p>
      </w:tc>
      <w:tc>
        <w:tcPr>
          <w:tcW w:w="3005" w:type="dxa"/>
        </w:tcPr>
        <w:p w14:paraId="7A373F70" w14:textId="4032DA25" w:rsidR="00431937" w:rsidRDefault="00431937" w:rsidP="00FE7E9D">
          <w:pPr>
            <w:pStyle w:val="Header"/>
            <w:jc w:val="center"/>
          </w:pPr>
        </w:p>
      </w:tc>
      <w:tc>
        <w:tcPr>
          <w:tcW w:w="3005" w:type="dxa"/>
        </w:tcPr>
        <w:p w14:paraId="39A74713" w14:textId="0E302F90" w:rsidR="00431937" w:rsidRDefault="00431937" w:rsidP="00FE7E9D">
          <w:pPr>
            <w:pStyle w:val="Header"/>
            <w:ind w:right="-115"/>
            <w:jc w:val="right"/>
          </w:pPr>
        </w:p>
      </w:tc>
    </w:tr>
  </w:tbl>
  <w:p w14:paraId="2998B7FB" w14:textId="251632AD" w:rsidR="00431937" w:rsidRDefault="00431937" w:rsidP="00FE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B0B33E"/>
    <w:lvl w:ilvl="0">
      <w:start w:val="1"/>
      <w:numFmt w:val="decimal"/>
      <w:pStyle w:val="ListNumber"/>
      <w:lvlText w:val="%1."/>
      <w:lvlJc w:val="left"/>
      <w:pPr>
        <w:tabs>
          <w:tab w:val="num" w:pos="360"/>
        </w:tabs>
        <w:ind w:left="360" w:hanging="720"/>
      </w:pPr>
      <w:rPr>
        <w:rFonts w:hint="default"/>
      </w:rPr>
    </w:lvl>
  </w:abstractNum>
  <w:abstractNum w:abstractNumId="1" w15:restartNumberingAfterBreak="0">
    <w:nsid w:val="02CB5030"/>
    <w:multiLevelType w:val="multilevel"/>
    <w:tmpl w:val="20641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96019"/>
    <w:multiLevelType w:val="multilevel"/>
    <w:tmpl w:val="E1285C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20C3C"/>
    <w:multiLevelType w:val="multilevel"/>
    <w:tmpl w:val="57CA6AE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23D4DAA"/>
    <w:multiLevelType w:val="multilevel"/>
    <w:tmpl w:val="AA3E8AC6"/>
    <w:lvl w:ilvl="0">
      <w:start w:val="8"/>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C1F0E69"/>
    <w:multiLevelType w:val="multilevel"/>
    <w:tmpl w:val="016CE6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63009E"/>
    <w:multiLevelType w:val="multilevel"/>
    <w:tmpl w:val="A5485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813F07"/>
    <w:multiLevelType w:val="multilevel"/>
    <w:tmpl w:val="51B0347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7980AA5"/>
    <w:multiLevelType w:val="multilevel"/>
    <w:tmpl w:val="24C4D1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D0B0598"/>
    <w:multiLevelType w:val="multilevel"/>
    <w:tmpl w:val="F64C643C"/>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FED29CA"/>
    <w:multiLevelType w:val="multilevel"/>
    <w:tmpl w:val="EEEE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000B16"/>
    <w:multiLevelType w:val="multilevel"/>
    <w:tmpl w:val="E06295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93900"/>
    <w:multiLevelType w:val="multilevel"/>
    <w:tmpl w:val="5434E65C"/>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5832411"/>
    <w:multiLevelType w:val="multilevel"/>
    <w:tmpl w:val="F77C1C6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4433360">
    <w:abstractNumId w:val="13"/>
  </w:num>
  <w:num w:numId="2" w16cid:durableId="1167673491">
    <w:abstractNumId w:val="0"/>
  </w:num>
  <w:num w:numId="3" w16cid:durableId="790589060">
    <w:abstractNumId w:val="10"/>
  </w:num>
  <w:num w:numId="4" w16cid:durableId="1500005846">
    <w:abstractNumId w:val="1"/>
  </w:num>
  <w:num w:numId="5" w16cid:durableId="511535696">
    <w:abstractNumId w:val="6"/>
  </w:num>
  <w:num w:numId="6" w16cid:durableId="219949498">
    <w:abstractNumId w:val="3"/>
  </w:num>
  <w:num w:numId="7" w16cid:durableId="924219798">
    <w:abstractNumId w:val="12"/>
  </w:num>
  <w:num w:numId="8" w16cid:durableId="1137994678">
    <w:abstractNumId w:val="4"/>
  </w:num>
  <w:num w:numId="9" w16cid:durableId="593052505">
    <w:abstractNumId w:val="8"/>
  </w:num>
  <w:num w:numId="10" w16cid:durableId="960569760">
    <w:abstractNumId w:val="7"/>
  </w:num>
  <w:num w:numId="11" w16cid:durableId="269122661">
    <w:abstractNumId w:val="9"/>
  </w:num>
  <w:num w:numId="12" w16cid:durableId="1595092367">
    <w:abstractNumId w:val="2"/>
  </w:num>
  <w:num w:numId="13" w16cid:durableId="1986087161">
    <w:abstractNumId w:val="11"/>
  </w:num>
  <w:num w:numId="14" w16cid:durableId="127902803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F82"/>
    <w:rsid w:val="000233CD"/>
    <w:rsid w:val="0005186A"/>
    <w:rsid w:val="00056207"/>
    <w:rsid w:val="00092E13"/>
    <w:rsid w:val="000971AD"/>
    <w:rsid w:val="000A3804"/>
    <w:rsid w:val="000A4EB2"/>
    <w:rsid w:val="000B47B5"/>
    <w:rsid w:val="000B5A1F"/>
    <w:rsid w:val="000C178E"/>
    <w:rsid w:val="000D4428"/>
    <w:rsid w:val="000D5E34"/>
    <w:rsid w:val="000E6C5F"/>
    <w:rsid w:val="000F2A09"/>
    <w:rsid w:val="00102F82"/>
    <w:rsid w:val="001038B5"/>
    <w:rsid w:val="001123E0"/>
    <w:rsid w:val="001138EF"/>
    <w:rsid w:val="00121737"/>
    <w:rsid w:val="00123108"/>
    <w:rsid w:val="00123351"/>
    <w:rsid w:val="00123F3B"/>
    <w:rsid w:val="00124D8D"/>
    <w:rsid w:val="00126DAA"/>
    <w:rsid w:val="0013174C"/>
    <w:rsid w:val="00131D44"/>
    <w:rsid w:val="00134BA3"/>
    <w:rsid w:val="0014040D"/>
    <w:rsid w:val="00142860"/>
    <w:rsid w:val="00147C82"/>
    <w:rsid w:val="00152E1E"/>
    <w:rsid w:val="00160161"/>
    <w:rsid w:val="001669C3"/>
    <w:rsid w:val="001679B7"/>
    <w:rsid w:val="00173FFC"/>
    <w:rsid w:val="001746C0"/>
    <w:rsid w:val="0018354D"/>
    <w:rsid w:val="00187E7C"/>
    <w:rsid w:val="001A5E74"/>
    <w:rsid w:val="001A6A1F"/>
    <w:rsid w:val="001C0FB5"/>
    <w:rsid w:val="001C3614"/>
    <w:rsid w:val="001D3C33"/>
    <w:rsid w:val="001E23D4"/>
    <w:rsid w:val="001E6B9D"/>
    <w:rsid w:val="001F16A8"/>
    <w:rsid w:val="001F427A"/>
    <w:rsid w:val="00200474"/>
    <w:rsid w:val="00201B10"/>
    <w:rsid w:val="00217B43"/>
    <w:rsid w:val="002264EB"/>
    <w:rsid w:val="002320E4"/>
    <w:rsid w:val="00244A93"/>
    <w:rsid w:val="00246B79"/>
    <w:rsid w:val="00284B68"/>
    <w:rsid w:val="00291CD5"/>
    <w:rsid w:val="00297AEB"/>
    <w:rsid w:val="002A140C"/>
    <w:rsid w:val="002B12EC"/>
    <w:rsid w:val="002B6546"/>
    <w:rsid w:val="002D09D0"/>
    <w:rsid w:val="002D0CB2"/>
    <w:rsid w:val="002D503D"/>
    <w:rsid w:val="002D5133"/>
    <w:rsid w:val="002D7E74"/>
    <w:rsid w:val="002E4CB6"/>
    <w:rsid w:val="002F3D39"/>
    <w:rsid w:val="002F438C"/>
    <w:rsid w:val="002F6E65"/>
    <w:rsid w:val="0030776C"/>
    <w:rsid w:val="00310FFB"/>
    <w:rsid w:val="00327D14"/>
    <w:rsid w:val="00331A0D"/>
    <w:rsid w:val="00332D58"/>
    <w:rsid w:val="00343E55"/>
    <w:rsid w:val="00345083"/>
    <w:rsid w:val="0035064B"/>
    <w:rsid w:val="0035119D"/>
    <w:rsid w:val="00351663"/>
    <w:rsid w:val="00353937"/>
    <w:rsid w:val="00367CD4"/>
    <w:rsid w:val="0037049F"/>
    <w:rsid w:val="00371765"/>
    <w:rsid w:val="00385B64"/>
    <w:rsid w:val="00394FF1"/>
    <w:rsid w:val="003A2E39"/>
    <w:rsid w:val="003A41E5"/>
    <w:rsid w:val="003A5421"/>
    <w:rsid w:val="003B142C"/>
    <w:rsid w:val="003B5C4D"/>
    <w:rsid w:val="003C1D6D"/>
    <w:rsid w:val="003C1D7A"/>
    <w:rsid w:val="003C3DBB"/>
    <w:rsid w:val="003D7D62"/>
    <w:rsid w:val="003E067E"/>
    <w:rsid w:val="003F6037"/>
    <w:rsid w:val="00405CBE"/>
    <w:rsid w:val="00407A72"/>
    <w:rsid w:val="004133B5"/>
    <w:rsid w:val="00413463"/>
    <w:rsid w:val="00413595"/>
    <w:rsid w:val="00423108"/>
    <w:rsid w:val="004258A3"/>
    <w:rsid w:val="00431937"/>
    <w:rsid w:val="00432816"/>
    <w:rsid w:val="004328AD"/>
    <w:rsid w:val="00442E60"/>
    <w:rsid w:val="004460D3"/>
    <w:rsid w:val="0044797C"/>
    <w:rsid w:val="00450429"/>
    <w:rsid w:val="00460096"/>
    <w:rsid w:val="00465E20"/>
    <w:rsid w:val="004711EE"/>
    <w:rsid w:val="00472AE9"/>
    <w:rsid w:val="00473308"/>
    <w:rsid w:val="00480E86"/>
    <w:rsid w:val="0049122A"/>
    <w:rsid w:val="0049318E"/>
    <w:rsid w:val="004B1F33"/>
    <w:rsid w:val="004B3B5D"/>
    <w:rsid w:val="004D03CC"/>
    <w:rsid w:val="004E0406"/>
    <w:rsid w:val="004E2A83"/>
    <w:rsid w:val="004E39B3"/>
    <w:rsid w:val="004F48EF"/>
    <w:rsid w:val="00500048"/>
    <w:rsid w:val="005102E6"/>
    <w:rsid w:val="00512D11"/>
    <w:rsid w:val="0053793B"/>
    <w:rsid w:val="005728A2"/>
    <w:rsid w:val="00586B92"/>
    <w:rsid w:val="0059715F"/>
    <w:rsid w:val="005B23FD"/>
    <w:rsid w:val="005C15E2"/>
    <w:rsid w:val="005D5A24"/>
    <w:rsid w:val="005E5FBC"/>
    <w:rsid w:val="005F1E32"/>
    <w:rsid w:val="005F789B"/>
    <w:rsid w:val="006007B9"/>
    <w:rsid w:val="0060594B"/>
    <w:rsid w:val="0061140F"/>
    <w:rsid w:val="006220B2"/>
    <w:rsid w:val="00622254"/>
    <w:rsid w:val="00623294"/>
    <w:rsid w:val="0063362D"/>
    <w:rsid w:val="00635386"/>
    <w:rsid w:val="00640ACC"/>
    <w:rsid w:val="00645942"/>
    <w:rsid w:val="00646C6D"/>
    <w:rsid w:val="006522FF"/>
    <w:rsid w:val="006569A8"/>
    <w:rsid w:val="00660CEF"/>
    <w:rsid w:val="0066213C"/>
    <w:rsid w:val="00662563"/>
    <w:rsid w:val="00667F09"/>
    <w:rsid w:val="0067284C"/>
    <w:rsid w:val="00673A8E"/>
    <w:rsid w:val="00683FE7"/>
    <w:rsid w:val="00686C1C"/>
    <w:rsid w:val="00695F6D"/>
    <w:rsid w:val="00696A94"/>
    <w:rsid w:val="006A12C1"/>
    <w:rsid w:val="006A72A1"/>
    <w:rsid w:val="006B1F7D"/>
    <w:rsid w:val="006C327E"/>
    <w:rsid w:val="006C3C61"/>
    <w:rsid w:val="006C5046"/>
    <w:rsid w:val="006D3831"/>
    <w:rsid w:val="006D3B3A"/>
    <w:rsid w:val="006F0928"/>
    <w:rsid w:val="006F1DF2"/>
    <w:rsid w:val="006F5589"/>
    <w:rsid w:val="006F5ADB"/>
    <w:rsid w:val="007137A0"/>
    <w:rsid w:val="007315F9"/>
    <w:rsid w:val="007343AD"/>
    <w:rsid w:val="0074777B"/>
    <w:rsid w:val="00755A28"/>
    <w:rsid w:val="00760C1E"/>
    <w:rsid w:val="00761CCC"/>
    <w:rsid w:val="0076433B"/>
    <w:rsid w:val="00764C72"/>
    <w:rsid w:val="0076741C"/>
    <w:rsid w:val="00782DA8"/>
    <w:rsid w:val="00792EC9"/>
    <w:rsid w:val="00794F32"/>
    <w:rsid w:val="00797D65"/>
    <w:rsid w:val="007A3611"/>
    <w:rsid w:val="007B234B"/>
    <w:rsid w:val="007B6EB4"/>
    <w:rsid w:val="007B79AD"/>
    <w:rsid w:val="007C6286"/>
    <w:rsid w:val="007C6D49"/>
    <w:rsid w:val="007E48CE"/>
    <w:rsid w:val="007E6A71"/>
    <w:rsid w:val="007E6E16"/>
    <w:rsid w:val="007F78AE"/>
    <w:rsid w:val="0081708C"/>
    <w:rsid w:val="00820AEB"/>
    <w:rsid w:val="00823E42"/>
    <w:rsid w:val="008243E5"/>
    <w:rsid w:val="00837CD2"/>
    <w:rsid w:val="00842EFA"/>
    <w:rsid w:val="00843082"/>
    <w:rsid w:val="00851324"/>
    <w:rsid w:val="0085152A"/>
    <w:rsid w:val="008517D0"/>
    <w:rsid w:val="008525A8"/>
    <w:rsid w:val="00860456"/>
    <w:rsid w:val="00863A34"/>
    <w:rsid w:val="00866A41"/>
    <w:rsid w:val="00871350"/>
    <w:rsid w:val="00894A2B"/>
    <w:rsid w:val="008A38A6"/>
    <w:rsid w:val="008B00B6"/>
    <w:rsid w:val="008B5F4F"/>
    <w:rsid w:val="008C0327"/>
    <w:rsid w:val="008C27FE"/>
    <w:rsid w:val="008C39A4"/>
    <w:rsid w:val="008D2D7C"/>
    <w:rsid w:val="008E3E20"/>
    <w:rsid w:val="008E69A3"/>
    <w:rsid w:val="008E7B7A"/>
    <w:rsid w:val="008F086C"/>
    <w:rsid w:val="009019CD"/>
    <w:rsid w:val="0091048B"/>
    <w:rsid w:val="0091244B"/>
    <w:rsid w:val="009163B7"/>
    <w:rsid w:val="0092147E"/>
    <w:rsid w:val="00930A25"/>
    <w:rsid w:val="00935997"/>
    <w:rsid w:val="00942644"/>
    <w:rsid w:val="00944C3E"/>
    <w:rsid w:val="00955A8E"/>
    <w:rsid w:val="0096588F"/>
    <w:rsid w:val="0098234D"/>
    <w:rsid w:val="0099461A"/>
    <w:rsid w:val="009A069B"/>
    <w:rsid w:val="009A272A"/>
    <w:rsid w:val="009B3B69"/>
    <w:rsid w:val="009C735E"/>
    <w:rsid w:val="009E7086"/>
    <w:rsid w:val="009EA874"/>
    <w:rsid w:val="009F1E9D"/>
    <w:rsid w:val="00A10B44"/>
    <w:rsid w:val="00A124D1"/>
    <w:rsid w:val="00A34CED"/>
    <w:rsid w:val="00A561D5"/>
    <w:rsid w:val="00A653C4"/>
    <w:rsid w:val="00A77CB4"/>
    <w:rsid w:val="00A81732"/>
    <w:rsid w:val="00A9117C"/>
    <w:rsid w:val="00A912B4"/>
    <w:rsid w:val="00A95319"/>
    <w:rsid w:val="00A96AD5"/>
    <w:rsid w:val="00AA068B"/>
    <w:rsid w:val="00AD1E7A"/>
    <w:rsid w:val="00AD45A6"/>
    <w:rsid w:val="00AD55C9"/>
    <w:rsid w:val="00AE4F61"/>
    <w:rsid w:val="00AF4445"/>
    <w:rsid w:val="00B037BD"/>
    <w:rsid w:val="00B1595F"/>
    <w:rsid w:val="00B236B4"/>
    <w:rsid w:val="00B30277"/>
    <w:rsid w:val="00B35F2E"/>
    <w:rsid w:val="00B36AD1"/>
    <w:rsid w:val="00B42E22"/>
    <w:rsid w:val="00B4557E"/>
    <w:rsid w:val="00B505A4"/>
    <w:rsid w:val="00B50BD2"/>
    <w:rsid w:val="00B656A5"/>
    <w:rsid w:val="00B7610A"/>
    <w:rsid w:val="00B775F4"/>
    <w:rsid w:val="00B84412"/>
    <w:rsid w:val="00B86738"/>
    <w:rsid w:val="00B86B68"/>
    <w:rsid w:val="00BA3655"/>
    <w:rsid w:val="00BB28CB"/>
    <w:rsid w:val="00BB45FC"/>
    <w:rsid w:val="00BB7A32"/>
    <w:rsid w:val="00BC2C25"/>
    <w:rsid w:val="00BD6C3A"/>
    <w:rsid w:val="00BD75B8"/>
    <w:rsid w:val="00BD7D41"/>
    <w:rsid w:val="00BE01A9"/>
    <w:rsid w:val="00C04998"/>
    <w:rsid w:val="00C059C4"/>
    <w:rsid w:val="00C10552"/>
    <w:rsid w:val="00C12FDA"/>
    <w:rsid w:val="00C13FE5"/>
    <w:rsid w:val="00C21747"/>
    <w:rsid w:val="00C304E6"/>
    <w:rsid w:val="00C34768"/>
    <w:rsid w:val="00C37F3C"/>
    <w:rsid w:val="00C41438"/>
    <w:rsid w:val="00C43B9C"/>
    <w:rsid w:val="00C45475"/>
    <w:rsid w:val="00C54BE1"/>
    <w:rsid w:val="00C5533D"/>
    <w:rsid w:val="00C567C6"/>
    <w:rsid w:val="00C93D73"/>
    <w:rsid w:val="00C949FC"/>
    <w:rsid w:val="00CC3554"/>
    <w:rsid w:val="00CD126A"/>
    <w:rsid w:val="00CD4516"/>
    <w:rsid w:val="00CD56EE"/>
    <w:rsid w:val="00CD58A6"/>
    <w:rsid w:val="00CD7227"/>
    <w:rsid w:val="00CE0104"/>
    <w:rsid w:val="00CF3BD2"/>
    <w:rsid w:val="00CF6C96"/>
    <w:rsid w:val="00D15D35"/>
    <w:rsid w:val="00D21834"/>
    <w:rsid w:val="00D36A55"/>
    <w:rsid w:val="00D413CA"/>
    <w:rsid w:val="00D548C4"/>
    <w:rsid w:val="00D76EA5"/>
    <w:rsid w:val="00D776EA"/>
    <w:rsid w:val="00D81435"/>
    <w:rsid w:val="00D862EB"/>
    <w:rsid w:val="00D9303C"/>
    <w:rsid w:val="00D94042"/>
    <w:rsid w:val="00D97A1F"/>
    <w:rsid w:val="00DA2053"/>
    <w:rsid w:val="00DB0BFE"/>
    <w:rsid w:val="00DB0D5D"/>
    <w:rsid w:val="00DB17B1"/>
    <w:rsid w:val="00DB1FBB"/>
    <w:rsid w:val="00DB2B2F"/>
    <w:rsid w:val="00DC144E"/>
    <w:rsid w:val="00DC1C6B"/>
    <w:rsid w:val="00DC2424"/>
    <w:rsid w:val="00DC5508"/>
    <w:rsid w:val="00DC5D98"/>
    <w:rsid w:val="00DD43EA"/>
    <w:rsid w:val="00DD45FB"/>
    <w:rsid w:val="00DE3F76"/>
    <w:rsid w:val="00DF2F5F"/>
    <w:rsid w:val="00E014EC"/>
    <w:rsid w:val="00E3410C"/>
    <w:rsid w:val="00E3446E"/>
    <w:rsid w:val="00E433D3"/>
    <w:rsid w:val="00E45427"/>
    <w:rsid w:val="00E73CE5"/>
    <w:rsid w:val="00E911C3"/>
    <w:rsid w:val="00E95902"/>
    <w:rsid w:val="00EA5013"/>
    <w:rsid w:val="00EA6A22"/>
    <w:rsid w:val="00EB4A6D"/>
    <w:rsid w:val="00EB5F7D"/>
    <w:rsid w:val="00EC027E"/>
    <w:rsid w:val="00EC35EB"/>
    <w:rsid w:val="00EC4EC3"/>
    <w:rsid w:val="00ED14D4"/>
    <w:rsid w:val="00ED7F04"/>
    <w:rsid w:val="00EE3924"/>
    <w:rsid w:val="00EE3C2F"/>
    <w:rsid w:val="00EF04D2"/>
    <w:rsid w:val="00EF3305"/>
    <w:rsid w:val="00EF61AD"/>
    <w:rsid w:val="00F12636"/>
    <w:rsid w:val="00F14DA4"/>
    <w:rsid w:val="00F174BC"/>
    <w:rsid w:val="00F31EFF"/>
    <w:rsid w:val="00F42BE2"/>
    <w:rsid w:val="00F44ED3"/>
    <w:rsid w:val="00F469CA"/>
    <w:rsid w:val="00F5653B"/>
    <w:rsid w:val="00F61D6B"/>
    <w:rsid w:val="00F6448D"/>
    <w:rsid w:val="00F6454E"/>
    <w:rsid w:val="00F645FC"/>
    <w:rsid w:val="00F73FEB"/>
    <w:rsid w:val="00F76ED6"/>
    <w:rsid w:val="00F7722F"/>
    <w:rsid w:val="00F87E4C"/>
    <w:rsid w:val="00F93256"/>
    <w:rsid w:val="00F946CC"/>
    <w:rsid w:val="00F97937"/>
    <w:rsid w:val="00FA15B7"/>
    <w:rsid w:val="00FA7B91"/>
    <w:rsid w:val="00FB0677"/>
    <w:rsid w:val="00FD3D9C"/>
    <w:rsid w:val="00FE02D8"/>
    <w:rsid w:val="00FE5004"/>
    <w:rsid w:val="00FE630F"/>
    <w:rsid w:val="00FE7E9D"/>
    <w:rsid w:val="01B5CEAA"/>
    <w:rsid w:val="01DDB57E"/>
    <w:rsid w:val="0246C991"/>
    <w:rsid w:val="064341FB"/>
    <w:rsid w:val="084ED560"/>
    <w:rsid w:val="09B813C5"/>
    <w:rsid w:val="0A14FA5C"/>
    <w:rsid w:val="0A839491"/>
    <w:rsid w:val="0AB489C4"/>
    <w:rsid w:val="0B3A6851"/>
    <w:rsid w:val="0F736A97"/>
    <w:rsid w:val="10CCE618"/>
    <w:rsid w:val="1126C08A"/>
    <w:rsid w:val="11B275F9"/>
    <w:rsid w:val="132E03FA"/>
    <w:rsid w:val="1369E51D"/>
    <w:rsid w:val="155CC11C"/>
    <w:rsid w:val="15DEA067"/>
    <w:rsid w:val="1659FF93"/>
    <w:rsid w:val="17D3C35E"/>
    <w:rsid w:val="17F1C50E"/>
    <w:rsid w:val="1813BF7D"/>
    <w:rsid w:val="19B6A2FC"/>
    <w:rsid w:val="1A4A4082"/>
    <w:rsid w:val="1ACC25BC"/>
    <w:rsid w:val="1B5E9759"/>
    <w:rsid w:val="1B60C9C6"/>
    <w:rsid w:val="1C1FA4E5"/>
    <w:rsid w:val="1D691747"/>
    <w:rsid w:val="1F2E6C8B"/>
    <w:rsid w:val="20BA738C"/>
    <w:rsid w:val="20DBF1EA"/>
    <w:rsid w:val="2199C551"/>
    <w:rsid w:val="24EF8586"/>
    <w:rsid w:val="2766E107"/>
    <w:rsid w:val="2C70BDB2"/>
    <w:rsid w:val="2C8DF12E"/>
    <w:rsid w:val="2CACA0F0"/>
    <w:rsid w:val="2D28D327"/>
    <w:rsid w:val="2DAB652A"/>
    <w:rsid w:val="2F4BDA56"/>
    <w:rsid w:val="3007F42B"/>
    <w:rsid w:val="31C55A94"/>
    <w:rsid w:val="325AF833"/>
    <w:rsid w:val="33A91FEA"/>
    <w:rsid w:val="35C77A34"/>
    <w:rsid w:val="3639152B"/>
    <w:rsid w:val="378B6FAC"/>
    <w:rsid w:val="37C27394"/>
    <w:rsid w:val="383BF1CE"/>
    <w:rsid w:val="38682AB3"/>
    <w:rsid w:val="388248BF"/>
    <w:rsid w:val="3899AC73"/>
    <w:rsid w:val="38DF58A9"/>
    <w:rsid w:val="39C9C01F"/>
    <w:rsid w:val="3A3ECA25"/>
    <w:rsid w:val="3AE76408"/>
    <w:rsid w:val="3B64B599"/>
    <w:rsid w:val="3BC968E7"/>
    <w:rsid w:val="3C70F5BB"/>
    <w:rsid w:val="3CF8265E"/>
    <w:rsid w:val="3D7CB3CD"/>
    <w:rsid w:val="3E64B366"/>
    <w:rsid w:val="3F409039"/>
    <w:rsid w:val="3F973433"/>
    <w:rsid w:val="3FB16C8A"/>
    <w:rsid w:val="3FDE2598"/>
    <w:rsid w:val="41F2BBBE"/>
    <w:rsid w:val="4258746F"/>
    <w:rsid w:val="430B7BE2"/>
    <w:rsid w:val="432F82A3"/>
    <w:rsid w:val="43C8E1ED"/>
    <w:rsid w:val="455EFA6A"/>
    <w:rsid w:val="478791EA"/>
    <w:rsid w:val="4819924A"/>
    <w:rsid w:val="48609706"/>
    <w:rsid w:val="49E2C643"/>
    <w:rsid w:val="4A82E665"/>
    <w:rsid w:val="4AC6BDBF"/>
    <w:rsid w:val="4ADFE44B"/>
    <w:rsid w:val="4AEE18A8"/>
    <w:rsid w:val="4B47575A"/>
    <w:rsid w:val="4D365CEB"/>
    <w:rsid w:val="4D56A401"/>
    <w:rsid w:val="4FC703E9"/>
    <w:rsid w:val="4FEE68A7"/>
    <w:rsid w:val="501B4DCE"/>
    <w:rsid w:val="50651503"/>
    <w:rsid w:val="52007E0E"/>
    <w:rsid w:val="5293F044"/>
    <w:rsid w:val="53DD9EED"/>
    <w:rsid w:val="5533DE57"/>
    <w:rsid w:val="562F4384"/>
    <w:rsid w:val="56855AE9"/>
    <w:rsid w:val="56905317"/>
    <w:rsid w:val="56CB9BB8"/>
    <w:rsid w:val="57F26232"/>
    <w:rsid w:val="5B563D65"/>
    <w:rsid w:val="5B92DDCB"/>
    <w:rsid w:val="5BA8DBAF"/>
    <w:rsid w:val="5D2134E4"/>
    <w:rsid w:val="5DFD4EE5"/>
    <w:rsid w:val="5F2EE9BC"/>
    <w:rsid w:val="5F621055"/>
    <w:rsid w:val="602D7590"/>
    <w:rsid w:val="63C3AFBF"/>
    <w:rsid w:val="6633A800"/>
    <w:rsid w:val="66B57308"/>
    <w:rsid w:val="66BC4DDF"/>
    <w:rsid w:val="66F575F9"/>
    <w:rsid w:val="68A20A62"/>
    <w:rsid w:val="6A2CE51D"/>
    <w:rsid w:val="6AAC1CB9"/>
    <w:rsid w:val="6ACB6183"/>
    <w:rsid w:val="6ADE4297"/>
    <w:rsid w:val="6CDA27F4"/>
    <w:rsid w:val="6CDCA2A3"/>
    <w:rsid w:val="6EC7387C"/>
    <w:rsid w:val="71AEF763"/>
    <w:rsid w:val="72C4EB71"/>
    <w:rsid w:val="747E0B73"/>
    <w:rsid w:val="75BCBB7F"/>
    <w:rsid w:val="765E4884"/>
    <w:rsid w:val="77506219"/>
    <w:rsid w:val="78B0D3AE"/>
    <w:rsid w:val="7A14084D"/>
    <w:rsid w:val="7B39251A"/>
    <w:rsid w:val="7B61FBA1"/>
    <w:rsid w:val="7B7088A5"/>
    <w:rsid w:val="7BA12F43"/>
    <w:rsid w:val="7CC0DDD4"/>
    <w:rsid w:val="7DB82C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FE8D"/>
  <w15:chartTrackingRefBased/>
  <w15:docId w15:val="{F10CB74E-812F-46AF-A656-B4A24372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8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5C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BodyText"/>
    <w:next w:val="BodyText"/>
    <w:link w:val="Heading2Char"/>
    <w:autoRedefine/>
    <w:qFormat/>
    <w:rsid w:val="00894A2B"/>
    <w:pPr>
      <w:keepNext/>
      <w:keepLines/>
      <w:tabs>
        <w:tab w:val="clear" w:pos="720"/>
        <w:tab w:val="left" w:pos="1180"/>
      </w:tabs>
      <w:outlineLvl w:val="1"/>
    </w:pPr>
    <w:rPr>
      <w:rFonts w:ascii="Calibri" w:hAnsi="Calibri" w:cs="Calibri"/>
      <w:b w:val="0"/>
      <w:bCs/>
      <w:color w:val="000000" w:themeColor="text1"/>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2F82"/>
    <w:rPr>
      <w:color w:val="0000FF"/>
      <w:u w:val="single"/>
    </w:rPr>
  </w:style>
  <w:style w:type="paragraph" w:styleId="BodyText">
    <w:name w:val="Body Text"/>
    <w:basedOn w:val="Normal"/>
    <w:link w:val="BodyTextChar"/>
    <w:autoRedefine/>
    <w:rsid w:val="00D81435"/>
    <w:pPr>
      <w:tabs>
        <w:tab w:val="left" w:pos="720"/>
      </w:tabs>
      <w:jc w:val="both"/>
    </w:pPr>
    <w:rPr>
      <w:rFonts w:asciiTheme="minorHAnsi" w:eastAsiaTheme="majorEastAsia" w:hAnsiTheme="minorHAnsi" w:cstheme="minorHAnsi"/>
      <w:b/>
      <w:sz w:val="28"/>
      <w:szCs w:val="28"/>
      <w:shd w:val="clear" w:color="auto" w:fill="FFFFFF"/>
      <w:lang w:eastAsia="en-US"/>
    </w:rPr>
  </w:style>
  <w:style w:type="character" w:customStyle="1" w:styleId="BodyTextChar">
    <w:name w:val="Body Text Char"/>
    <w:basedOn w:val="DefaultParagraphFont"/>
    <w:link w:val="BodyText"/>
    <w:rsid w:val="00D81435"/>
    <w:rPr>
      <w:rFonts w:eastAsiaTheme="majorEastAsia" w:cstheme="minorHAnsi"/>
      <w:b/>
      <w:sz w:val="28"/>
      <w:szCs w:val="28"/>
    </w:rPr>
  </w:style>
  <w:style w:type="paragraph" w:styleId="NormalWeb">
    <w:name w:val="Normal (Web)"/>
    <w:basedOn w:val="Normal"/>
    <w:uiPriority w:val="99"/>
    <w:unhideWhenUsed/>
    <w:rsid w:val="00102F82"/>
    <w:pPr>
      <w:spacing w:before="100" w:beforeAutospacing="1" w:after="100" w:afterAutospacing="1"/>
    </w:pPr>
  </w:style>
  <w:style w:type="character" w:customStyle="1" w:styleId="highlight">
    <w:name w:val="highlight"/>
    <w:basedOn w:val="DefaultParagraphFont"/>
    <w:rsid w:val="00102F82"/>
  </w:style>
  <w:style w:type="character" w:customStyle="1" w:styleId="Heading2Char">
    <w:name w:val="Heading 2 Char"/>
    <w:basedOn w:val="DefaultParagraphFont"/>
    <w:link w:val="Heading2"/>
    <w:rsid w:val="00894A2B"/>
    <w:rPr>
      <w:rFonts w:ascii="Calibri" w:eastAsia="Times New Roman" w:hAnsi="Calibri" w:cs="Calibri"/>
      <w:bCs/>
      <w:color w:val="000000" w:themeColor="text1"/>
      <w:sz w:val="24"/>
      <w:szCs w:val="24"/>
    </w:rPr>
  </w:style>
  <w:style w:type="paragraph" w:customStyle="1" w:styleId="Default">
    <w:name w:val="Default"/>
    <w:rsid w:val="005B23F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B5C4D"/>
    <w:rPr>
      <w:rFonts w:asciiTheme="majorHAnsi" w:eastAsiaTheme="majorEastAsia" w:hAnsiTheme="majorHAnsi" w:cstheme="majorBidi"/>
      <w:color w:val="2E74B5" w:themeColor="accent1" w:themeShade="BF"/>
      <w:sz w:val="32"/>
      <w:szCs w:val="32"/>
      <w:lang w:eastAsia="en-GB"/>
    </w:rPr>
  </w:style>
  <w:style w:type="paragraph" w:styleId="ListParagraph">
    <w:name w:val="List Paragraph"/>
    <w:basedOn w:val="Normal"/>
    <w:uiPriority w:val="1"/>
    <w:qFormat/>
    <w:rsid w:val="003B5C4D"/>
    <w:pPr>
      <w:ind w:left="720"/>
      <w:contextualSpacing/>
    </w:pPr>
  </w:style>
  <w:style w:type="paragraph" w:styleId="ListNumber">
    <w:name w:val="List Number"/>
    <w:basedOn w:val="Normal"/>
    <w:autoRedefine/>
    <w:rsid w:val="003B5C4D"/>
    <w:pPr>
      <w:numPr>
        <w:numId w:val="2"/>
      </w:numPr>
      <w:spacing w:after="240"/>
      <w:jc w:val="both"/>
    </w:pPr>
    <w:rPr>
      <w:rFonts w:ascii="Calibri" w:hAnsi="Calibri" w:cs="Arial"/>
      <w:lang w:eastAsia="en-US"/>
    </w:rPr>
  </w:style>
  <w:style w:type="character" w:styleId="FollowedHyperlink">
    <w:name w:val="FollowedHyperlink"/>
    <w:basedOn w:val="DefaultParagraphFont"/>
    <w:uiPriority w:val="99"/>
    <w:semiHidden/>
    <w:unhideWhenUsed/>
    <w:rsid w:val="002F3D39"/>
    <w:rPr>
      <w:color w:val="954F72" w:themeColor="followedHyperlink"/>
      <w:u w:val="single"/>
    </w:rPr>
  </w:style>
  <w:style w:type="paragraph" w:styleId="Header">
    <w:name w:val="header"/>
    <w:basedOn w:val="Normal"/>
    <w:link w:val="HeaderChar"/>
    <w:uiPriority w:val="99"/>
    <w:unhideWhenUsed/>
    <w:rsid w:val="00353937"/>
    <w:pPr>
      <w:tabs>
        <w:tab w:val="center" w:pos="4513"/>
        <w:tab w:val="right" w:pos="9026"/>
      </w:tabs>
    </w:pPr>
  </w:style>
  <w:style w:type="character" w:customStyle="1" w:styleId="HeaderChar">
    <w:name w:val="Header Char"/>
    <w:basedOn w:val="DefaultParagraphFont"/>
    <w:link w:val="Header"/>
    <w:uiPriority w:val="99"/>
    <w:rsid w:val="0035393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53937"/>
    <w:pPr>
      <w:tabs>
        <w:tab w:val="center" w:pos="4513"/>
        <w:tab w:val="right" w:pos="9026"/>
      </w:tabs>
    </w:pPr>
  </w:style>
  <w:style w:type="character" w:customStyle="1" w:styleId="FooterChar">
    <w:name w:val="Footer Char"/>
    <w:basedOn w:val="DefaultParagraphFont"/>
    <w:link w:val="Footer"/>
    <w:uiPriority w:val="99"/>
    <w:rsid w:val="0035393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0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D5D"/>
    <w:rPr>
      <w:rFonts w:ascii="Segoe UI" w:eastAsia="Times New Roman" w:hAnsi="Segoe UI" w:cs="Segoe UI"/>
      <w:sz w:val="18"/>
      <w:szCs w:val="18"/>
      <w:lang w:eastAsia="en-GB"/>
    </w:rPr>
  </w:style>
  <w:style w:type="paragraph" w:styleId="Revision">
    <w:name w:val="Revision"/>
    <w:hidden/>
    <w:uiPriority w:val="99"/>
    <w:semiHidden/>
    <w:rsid w:val="005F1E32"/>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B28CB"/>
    <w:rPr>
      <w:sz w:val="16"/>
      <w:szCs w:val="16"/>
    </w:rPr>
  </w:style>
  <w:style w:type="paragraph" w:styleId="CommentText">
    <w:name w:val="annotation text"/>
    <w:basedOn w:val="Normal"/>
    <w:link w:val="CommentTextChar"/>
    <w:uiPriority w:val="99"/>
    <w:unhideWhenUsed/>
    <w:rsid w:val="00BB28CB"/>
    <w:rPr>
      <w:sz w:val="20"/>
      <w:szCs w:val="20"/>
    </w:rPr>
  </w:style>
  <w:style w:type="character" w:customStyle="1" w:styleId="CommentTextChar">
    <w:name w:val="Comment Text Char"/>
    <w:basedOn w:val="DefaultParagraphFont"/>
    <w:link w:val="CommentText"/>
    <w:uiPriority w:val="99"/>
    <w:rsid w:val="00BB28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B28CB"/>
    <w:rPr>
      <w:b/>
      <w:bCs/>
    </w:rPr>
  </w:style>
  <w:style w:type="character" w:customStyle="1" w:styleId="CommentSubjectChar">
    <w:name w:val="Comment Subject Char"/>
    <w:basedOn w:val="CommentTextChar"/>
    <w:link w:val="CommentSubject"/>
    <w:uiPriority w:val="99"/>
    <w:semiHidden/>
    <w:rsid w:val="00BB28CB"/>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6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82322">
      <w:bodyDiv w:val="1"/>
      <w:marLeft w:val="0"/>
      <w:marRight w:val="0"/>
      <w:marTop w:val="0"/>
      <w:marBottom w:val="0"/>
      <w:divBdr>
        <w:top w:val="none" w:sz="0" w:space="0" w:color="auto"/>
        <w:left w:val="none" w:sz="0" w:space="0" w:color="auto"/>
        <w:bottom w:val="none" w:sz="0" w:space="0" w:color="auto"/>
        <w:right w:val="none" w:sz="0" w:space="0" w:color="auto"/>
      </w:divBdr>
    </w:div>
    <w:div w:id="13594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93c64593a425a8411e08cbccbb2ca8ec">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57d0557b7c4c7915b9291426a5068308"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44954B-DB40-4440-A820-65D861620F80}">
  <ds:schemaRefs>
    <ds:schemaRef ds:uri="http://schemas.openxmlformats.org/officeDocument/2006/bibliography"/>
  </ds:schemaRefs>
</ds:datastoreItem>
</file>

<file path=customXml/itemProps2.xml><?xml version="1.0" encoding="utf-8"?>
<ds:datastoreItem xmlns:ds="http://schemas.openxmlformats.org/officeDocument/2006/customXml" ds:itemID="{078AD5C4-9C61-4674-B402-8387A94511AE}">
  <ds:schemaRefs>
    <ds:schemaRef ds:uri="http://schemas.microsoft.com/sharepoint/v3/contenttype/forms"/>
  </ds:schemaRefs>
</ds:datastoreItem>
</file>

<file path=customXml/itemProps3.xml><?xml version="1.0" encoding="utf-8"?>
<ds:datastoreItem xmlns:ds="http://schemas.openxmlformats.org/officeDocument/2006/customXml" ds:itemID="{0AAC58AB-28BF-44AC-84AD-6596A3EB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6B148-D4CF-455D-9438-73B712F3F68E}">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852</Words>
  <Characters>4565</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Allison</dc:creator>
  <cp:keywords/>
  <dc:description/>
  <cp:lastModifiedBy>Natalie Giblin</cp:lastModifiedBy>
  <cp:revision>21</cp:revision>
  <cp:lastPrinted>2025-07-10T12:13:00Z</cp:lastPrinted>
  <dcterms:created xsi:type="dcterms:W3CDTF">2025-08-08T08:38:00Z</dcterms:created>
  <dcterms:modified xsi:type="dcterms:W3CDTF">2025-12-01T11:11:00Z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309200</vt:r8>
  </property>
  <property fmtid="{D5CDD505-2E9C-101B-9397-08002B2CF9AE}" pid="4" name="MediaServiceImageTags">
    <vt:lpwstr/>
  </property>
  <property fmtid="{D5CDD505-2E9C-101B-9397-08002B2CF9AE}" pid="5" name="docLang">
    <vt:lpwstr>en</vt:lpwstr>
  </property>
</Properties>
</file>