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19B1" w14:textId="558B6F0F" w:rsidR="009B2B14" w:rsidRDefault="009B2B14" w:rsidP="00DF1004">
      <w:pPr>
        <w:spacing w:after="0" w:line="240" w:lineRule="auto"/>
        <w:ind w:left="-284"/>
        <w:rPr>
          <w:rFonts w:cstheme="minorHAnsi"/>
          <w:noProof/>
          <w:lang w:eastAsia="en-GB"/>
        </w:rPr>
      </w:pPr>
    </w:p>
    <w:p w14:paraId="1A6F1C48" w14:textId="2CD85EEF" w:rsidR="002F4350" w:rsidRDefault="00085D82" w:rsidP="00DF1004">
      <w:pPr>
        <w:spacing w:after="0" w:line="240" w:lineRule="auto"/>
        <w:ind w:left="-284"/>
        <w:rPr>
          <w:rFonts w:cstheme="minorHAnsi"/>
          <w:noProof/>
          <w:lang w:eastAsia="en-GB"/>
        </w:rPr>
      </w:pPr>
      <w:r w:rsidRPr="009A6430">
        <w:rPr>
          <w:rFonts w:cstheme="minorHAnsi"/>
          <w:noProof/>
          <w:lang w:eastAsia="en-GB"/>
        </w:rPr>
        <mc:AlternateContent>
          <mc:Choice Requires="wps">
            <w:drawing>
              <wp:anchor distT="45720" distB="45720" distL="114300" distR="114300" simplePos="0" relativeHeight="251658240" behindDoc="0" locked="0" layoutInCell="1" allowOverlap="1" wp14:anchorId="1BC19B4D" wp14:editId="48555294">
                <wp:simplePos x="0" y="0"/>
                <wp:positionH relativeFrom="column">
                  <wp:posOffset>-396875</wp:posOffset>
                </wp:positionH>
                <wp:positionV relativeFrom="paragraph">
                  <wp:posOffset>267335</wp:posOffset>
                </wp:positionV>
                <wp:extent cx="6943725" cy="2057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057400"/>
                        </a:xfrm>
                        <a:prstGeom prst="rect">
                          <a:avLst/>
                        </a:prstGeom>
                        <a:solidFill>
                          <a:srgbClr val="FFFFFF"/>
                        </a:solidFill>
                        <a:ln w="9525">
                          <a:noFill/>
                          <a:miter lim="800000"/>
                          <a:headEnd/>
                          <a:tailEnd/>
                        </a:ln>
                      </wps:spPr>
                      <wps:txbx>
                        <w:txbxContent>
                          <w:p w14:paraId="2E370708" w14:textId="717C3C1E" w:rsidR="009A6430" w:rsidRDefault="00CB4515" w:rsidP="009A6430">
                            <w:pPr>
                              <w:jc w:val="center"/>
                            </w:pPr>
                            <w:r w:rsidRPr="00975348">
                              <w:rPr>
                                <w:highlight w:val="yellow"/>
                              </w:rPr>
                              <w:t>Name of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19B4D" id="_x0000_t202" coordsize="21600,21600" o:spt="202" path="m,l,21600r21600,l21600,xe">
                <v:stroke joinstyle="miter"/>
                <v:path gradientshapeok="t" o:connecttype="rect"/>
              </v:shapetype>
              <v:shape id="Text Box 2" o:spid="_x0000_s1026" type="#_x0000_t202" style="position:absolute;left:0;text-align:left;margin-left:-31.25pt;margin-top:21.05pt;width:546.75pt;height:1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sDgIAAPc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" stroked="f">
                <v:textbox>
                  <w:txbxContent>
                    <w:p w14:paraId="2E370708" w14:textId="717C3C1E" w:rsidR="009A6430" w:rsidRDefault="00CB4515" w:rsidP="009A6430">
                      <w:pPr>
                        <w:jc w:val="center"/>
                      </w:pPr>
                      <w:r w:rsidRPr="00975348">
                        <w:rPr>
                          <w:highlight w:val="yellow"/>
                        </w:rPr>
                        <w:t>Name of organisation</w:t>
                      </w:r>
                    </w:p>
                  </w:txbxContent>
                </v:textbox>
                <w10:wrap type="square"/>
              </v:shape>
            </w:pict>
          </mc:Fallback>
        </mc:AlternateContent>
      </w:r>
    </w:p>
    <w:p w14:paraId="012BC55D" w14:textId="0828660D" w:rsidR="002F4350" w:rsidRDefault="002F4350" w:rsidP="00DF1004">
      <w:pPr>
        <w:spacing w:after="0" w:line="240" w:lineRule="auto"/>
        <w:ind w:left="-284"/>
        <w:rPr>
          <w:rFonts w:cstheme="minorHAnsi"/>
          <w:noProof/>
          <w:lang w:eastAsia="en-GB"/>
        </w:rPr>
      </w:pPr>
    </w:p>
    <w:p w14:paraId="1BD0C207" w14:textId="77777777" w:rsidR="002F4350" w:rsidRDefault="002F4350" w:rsidP="00DF1004">
      <w:pPr>
        <w:spacing w:after="0" w:line="240" w:lineRule="auto"/>
        <w:ind w:left="-284"/>
        <w:rPr>
          <w:rFonts w:cstheme="minorHAnsi"/>
          <w:noProof/>
          <w:lang w:eastAsia="en-GB"/>
        </w:rPr>
      </w:pPr>
    </w:p>
    <w:p w14:paraId="5EFDE5C3" w14:textId="77777777" w:rsidR="002F4350" w:rsidRDefault="002F4350" w:rsidP="00DF1004">
      <w:pPr>
        <w:spacing w:after="0" w:line="240" w:lineRule="auto"/>
        <w:ind w:left="-284"/>
        <w:rPr>
          <w:rFonts w:cstheme="minorHAnsi"/>
          <w:noProof/>
          <w:lang w:eastAsia="en-GB"/>
        </w:rPr>
      </w:pPr>
    </w:p>
    <w:p w14:paraId="1BF80B34" w14:textId="06CFFC19" w:rsidR="002F4350" w:rsidRDefault="00574BA7" w:rsidP="00DF1004">
      <w:pPr>
        <w:spacing w:after="0" w:line="240" w:lineRule="auto"/>
        <w:ind w:left="-284"/>
        <w:rPr>
          <w:rFonts w:cstheme="minorHAnsi"/>
          <w:noProof/>
          <w:lang w:eastAsia="en-GB"/>
        </w:rPr>
      </w:pPr>
      <w:r w:rsidRPr="00574BA7">
        <w:rPr>
          <w:rFonts w:cstheme="minorHAnsi"/>
          <w:noProof/>
          <w:lang w:eastAsia="en-GB"/>
        </w:rPr>
        <mc:AlternateContent>
          <mc:Choice Requires="wps">
            <w:drawing>
              <wp:anchor distT="45720" distB="45720" distL="114300" distR="114300" simplePos="0" relativeHeight="251658241" behindDoc="0" locked="0" layoutInCell="1" allowOverlap="1" wp14:anchorId="604F31FD" wp14:editId="497D9B59">
                <wp:simplePos x="0" y="0"/>
                <wp:positionH relativeFrom="column">
                  <wp:posOffset>-396240</wp:posOffset>
                </wp:positionH>
                <wp:positionV relativeFrom="paragraph">
                  <wp:posOffset>280035</wp:posOffset>
                </wp:positionV>
                <wp:extent cx="6915150" cy="1404620"/>
                <wp:effectExtent l="0" t="0" r="19050" b="27305"/>
                <wp:wrapSquare wrapText="bothSides"/>
                <wp:docPr id="2122199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4620"/>
                        </a:xfrm>
                        <a:prstGeom prst="rect">
                          <a:avLst/>
                        </a:prstGeom>
                        <a:solidFill>
                          <a:srgbClr val="FFFFFF"/>
                        </a:solidFill>
                        <a:ln w="9525">
                          <a:solidFill>
                            <a:schemeClr val="bg1"/>
                          </a:solidFill>
                          <a:miter lim="800000"/>
                          <a:headEnd/>
                          <a:tailEnd/>
                        </a:ln>
                      </wps:spPr>
                      <wps:txbx>
                        <w:txbxContent>
                          <w:p w14:paraId="0BE832E6" w14:textId="77777777" w:rsidR="00574BA7" w:rsidRPr="002C7825" w:rsidRDefault="00574BA7" w:rsidP="00574BA7">
                            <w:pPr>
                              <w:spacing w:after="0" w:line="240" w:lineRule="auto"/>
                              <w:ind w:left="-284"/>
                              <w:jc w:val="center"/>
                              <w:rPr>
                                <w:rFonts w:cstheme="minorHAnsi"/>
                                <w:b/>
                                <w:bCs/>
                                <w:noProof/>
                                <w:sz w:val="52"/>
                                <w:szCs w:val="52"/>
                                <w:lang w:eastAsia="en-GB"/>
                              </w:rPr>
                            </w:pPr>
                            <w:r w:rsidRPr="002C7825">
                              <w:rPr>
                                <w:rFonts w:cstheme="minorHAnsi"/>
                                <w:b/>
                                <w:bCs/>
                                <w:noProof/>
                                <w:sz w:val="52"/>
                                <w:szCs w:val="52"/>
                                <w:lang w:eastAsia="en-GB"/>
                              </w:rPr>
                              <w:t>Policy on Conflicts and Disclosure of Certain Interests</w:t>
                            </w:r>
                          </w:p>
                          <w:p w14:paraId="2048D8B3" w14:textId="7311C60F" w:rsidR="00574BA7" w:rsidRDefault="00574B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F31FD" id="_x0000_s1027" type="#_x0000_t202" style="position:absolute;left:0;text-align:left;margin-left:-31.2pt;margin-top:22.05pt;width:544.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" strokecolor="white [3212]">
                <v:textbox style="mso-fit-shape-to-text:t">
                  <w:txbxContent>
                    <w:p w14:paraId="0BE832E6" w14:textId="77777777" w:rsidR="00574BA7" w:rsidRPr="002C7825" w:rsidRDefault="00574BA7" w:rsidP="00574BA7">
                      <w:pPr>
                        <w:spacing w:after="0" w:line="240" w:lineRule="auto"/>
                        <w:ind w:left="-284"/>
                        <w:jc w:val="center"/>
                        <w:rPr>
                          <w:rFonts w:cstheme="minorHAnsi"/>
                          <w:b/>
                          <w:bCs/>
                          <w:noProof/>
                          <w:sz w:val="52"/>
                          <w:szCs w:val="52"/>
                          <w:lang w:eastAsia="en-GB"/>
                        </w:rPr>
                      </w:pPr>
                      <w:r w:rsidRPr="002C7825">
                        <w:rPr>
                          <w:rFonts w:cstheme="minorHAnsi"/>
                          <w:b/>
                          <w:bCs/>
                          <w:noProof/>
                          <w:sz w:val="52"/>
                          <w:szCs w:val="52"/>
                          <w:lang w:eastAsia="en-GB"/>
                        </w:rPr>
                        <w:t>Policy on Conflicts and Disclosure of Certain Interests</w:t>
                      </w:r>
                    </w:p>
                    <w:p w14:paraId="2048D8B3" w14:textId="7311C60F" w:rsidR="00574BA7" w:rsidRDefault="00574BA7"/>
                  </w:txbxContent>
                </v:textbox>
                <w10:wrap type="square"/>
              </v:shape>
            </w:pict>
          </mc:Fallback>
        </mc:AlternateContent>
      </w:r>
    </w:p>
    <w:p w14:paraId="1B200548" w14:textId="4E83E312" w:rsidR="002F4350" w:rsidRDefault="002F4350" w:rsidP="00DF1004">
      <w:pPr>
        <w:spacing w:after="0" w:line="240" w:lineRule="auto"/>
        <w:ind w:left="-284"/>
        <w:rPr>
          <w:rFonts w:cstheme="minorHAnsi"/>
          <w:noProof/>
          <w:lang w:eastAsia="en-GB"/>
        </w:rPr>
      </w:pPr>
    </w:p>
    <w:p w14:paraId="1AF6642E" w14:textId="07D45CA8" w:rsidR="002F4350" w:rsidRDefault="002F4350" w:rsidP="00A77F89">
      <w:pPr>
        <w:spacing w:after="0" w:line="240" w:lineRule="auto"/>
        <w:ind w:left="-284"/>
        <w:rPr>
          <w:rFonts w:cstheme="minorHAnsi"/>
          <w:noProof/>
          <w:lang w:eastAsia="en-GB"/>
        </w:rPr>
      </w:pPr>
    </w:p>
    <w:p w14:paraId="0B4F64FD" w14:textId="4DFFA486" w:rsidR="002F4350" w:rsidRDefault="002F4350" w:rsidP="00DF1004">
      <w:pPr>
        <w:spacing w:after="0" w:line="240" w:lineRule="auto"/>
        <w:ind w:left="-284"/>
        <w:rPr>
          <w:rFonts w:cstheme="minorHAnsi"/>
          <w:noProof/>
          <w:lang w:eastAsia="en-GB"/>
        </w:rPr>
      </w:pPr>
    </w:p>
    <w:p w14:paraId="1B9FA180" w14:textId="461CC70C" w:rsidR="002F4350" w:rsidRDefault="002F4350" w:rsidP="00DF1004">
      <w:pPr>
        <w:spacing w:after="0" w:line="240" w:lineRule="auto"/>
        <w:ind w:left="-284"/>
        <w:rPr>
          <w:rFonts w:cstheme="minorHAnsi"/>
          <w:noProof/>
          <w:lang w:eastAsia="en-GB"/>
        </w:rPr>
      </w:pPr>
    </w:p>
    <w:p w14:paraId="5AE96848" w14:textId="77777777" w:rsidR="002F4350" w:rsidRDefault="002F4350" w:rsidP="00DF1004">
      <w:pPr>
        <w:spacing w:after="0" w:line="240" w:lineRule="auto"/>
        <w:ind w:left="-284"/>
        <w:rPr>
          <w:rFonts w:cstheme="minorHAnsi"/>
          <w:noProof/>
          <w:lang w:eastAsia="en-GB"/>
        </w:rPr>
      </w:pPr>
    </w:p>
    <w:p w14:paraId="44CE7037" w14:textId="20B20C4C" w:rsidR="002F4350" w:rsidRDefault="002F4350" w:rsidP="00DF1004">
      <w:pPr>
        <w:spacing w:after="0" w:line="240" w:lineRule="auto"/>
        <w:ind w:left="-284"/>
        <w:rPr>
          <w:rFonts w:cstheme="minorHAnsi"/>
          <w:noProof/>
          <w:lang w:eastAsia="en-GB"/>
        </w:rPr>
      </w:pPr>
    </w:p>
    <w:p w14:paraId="677A6F89" w14:textId="71378C65" w:rsidR="002F4350" w:rsidRDefault="002F4350" w:rsidP="001E409C">
      <w:pPr>
        <w:spacing w:after="0" w:line="240" w:lineRule="auto"/>
        <w:rPr>
          <w:rFonts w:cstheme="minorHAnsi"/>
          <w:noProof/>
          <w:lang w:eastAsia="en-GB"/>
        </w:rPr>
      </w:pPr>
    </w:p>
    <w:p w14:paraId="4E729F9D"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3796A812"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762E7B28" w14:textId="0CD30FE4" w:rsidR="005E46CA" w:rsidRPr="009574F0" w:rsidRDefault="009574F0" w:rsidP="00574BA7">
      <w:pPr>
        <w:spacing w:after="0" w:line="240" w:lineRule="auto"/>
        <w:jc w:val="both"/>
        <w:rPr>
          <w:rFonts w:ascii="Calibri" w:eastAsia="Times New Roman" w:hAnsi="Calibri" w:cs="Calibri"/>
          <w:b/>
          <w:bCs/>
          <w:color w:val="EE0000"/>
          <w:sz w:val="28"/>
          <w:szCs w:val="28"/>
          <w:lang w:eastAsia="en-GB"/>
        </w:rPr>
      </w:pPr>
      <w:r>
        <w:rPr>
          <w:rFonts w:ascii="Calibri" w:eastAsia="Times New Roman" w:hAnsi="Calibri" w:cs="Calibri"/>
          <w:b/>
          <w:bCs/>
          <w:color w:val="EE0000"/>
          <w:sz w:val="28"/>
          <w:szCs w:val="28"/>
          <w:lang w:eastAsia="en-GB"/>
        </w:rPr>
        <w:t xml:space="preserve">See appendices </w:t>
      </w:r>
    </w:p>
    <w:p w14:paraId="2255FF87"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0F21D6BF"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24DCDE13"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66B34D0A" w14:textId="77777777" w:rsidR="005E46CA" w:rsidRDefault="005E46CA" w:rsidP="00574BA7">
      <w:pPr>
        <w:spacing w:after="0" w:line="240" w:lineRule="auto"/>
        <w:jc w:val="both"/>
        <w:rPr>
          <w:rFonts w:ascii="Calibri" w:eastAsia="Times New Roman" w:hAnsi="Calibri" w:cs="Calibri"/>
          <w:b/>
          <w:bCs/>
          <w:sz w:val="28"/>
          <w:szCs w:val="28"/>
          <w:lang w:eastAsia="en-GB"/>
        </w:rPr>
      </w:pPr>
    </w:p>
    <w:p w14:paraId="1B514ECD" w14:textId="77777777" w:rsidR="005E46CA" w:rsidRDefault="005E46CA" w:rsidP="005E46CA">
      <w:pPr>
        <w:spacing w:after="0" w:line="240" w:lineRule="auto"/>
        <w:rPr>
          <w:rFonts w:ascii="Calibri" w:eastAsia="Times New Roman" w:hAnsi="Calibri" w:cs="Calibri"/>
          <w:b/>
          <w:bCs/>
          <w:sz w:val="28"/>
          <w:szCs w:val="28"/>
          <w:lang w:eastAsia="en-GB"/>
        </w:rPr>
      </w:pPr>
    </w:p>
    <w:p w14:paraId="1A9B128B" w14:textId="77777777" w:rsidR="005E46CA" w:rsidRDefault="005E46CA" w:rsidP="005E46CA">
      <w:pPr>
        <w:spacing w:after="0" w:line="240" w:lineRule="auto"/>
        <w:rPr>
          <w:rFonts w:ascii="Calibri" w:eastAsia="Times New Roman" w:hAnsi="Calibri" w:cs="Calibri"/>
          <w:b/>
          <w:bCs/>
          <w:sz w:val="28"/>
          <w:szCs w:val="28"/>
          <w:lang w:eastAsia="en-GB"/>
        </w:rPr>
      </w:pPr>
    </w:p>
    <w:p w14:paraId="373CFB4F" w14:textId="4A231532" w:rsidR="003E5F03" w:rsidRPr="00D44ACC" w:rsidRDefault="003E5F03" w:rsidP="00975348">
      <w:pPr>
        <w:spacing w:after="0" w:line="240" w:lineRule="auto"/>
        <w:jc w:val="both"/>
        <w:rPr>
          <w:rFonts w:ascii="Calibri" w:eastAsia="Times New Roman" w:hAnsi="Calibri" w:cs="Calibri"/>
          <w:b/>
          <w:bCs/>
          <w:sz w:val="28"/>
          <w:szCs w:val="28"/>
          <w:lang w:eastAsia="en-GB"/>
        </w:rPr>
      </w:pPr>
      <w:r w:rsidRPr="00D44ACC">
        <w:rPr>
          <w:rFonts w:ascii="Calibri" w:eastAsia="Times New Roman" w:hAnsi="Calibri" w:cs="Calibri"/>
          <w:b/>
          <w:bCs/>
          <w:sz w:val="28"/>
          <w:szCs w:val="28"/>
          <w:lang w:eastAsia="en-GB"/>
        </w:rPr>
        <w:t xml:space="preserve">Approved on: </w:t>
      </w:r>
    </w:p>
    <w:p w14:paraId="3981DE7D" w14:textId="77777777" w:rsidR="003E5F03" w:rsidRPr="00D44ACC" w:rsidRDefault="003E5F03" w:rsidP="00975348">
      <w:pPr>
        <w:spacing w:after="0" w:line="240" w:lineRule="auto"/>
        <w:jc w:val="both"/>
        <w:rPr>
          <w:rFonts w:ascii="Calibri" w:eastAsia="Times New Roman" w:hAnsi="Calibri" w:cs="Calibri"/>
          <w:b/>
          <w:sz w:val="28"/>
          <w:lang w:eastAsia="en-GB"/>
        </w:rPr>
      </w:pPr>
    </w:p>
    <w:p w14:paraId="4641449D" w14:textId="3C1DE649" w:rsidR="003E5F03" w:rsidRPr="00D44ACC" w:rsidRDefault="003E5F03" w:rsidP="00975348">
      <w:pPr>
        <w:spacing w:after="0" w:line="240" w:lineRule="auto"/>
        <w:jc w:val="both"/>
        <w:rPr>
          <w:rFonts w:ascii="Calibri" w:eastAsia="Times New Roman" w:hAnsi="Calibri" w:cs="Calibri"/>
          <w:b/>
          <w:bCs/>
          <w:sz w:val="28"/>
          <w:szCs w:val="28"/>
          <w:lang w:eastAsia="en-GB"/>
        </w:rPr>
      </w:pPr>
      <w:r w:rsidRPr="00D44ACC">
        <w:rPr>
          <w:rFonts w:ascii="Calibri" w:eastAsia="Times New Roman" w:hAnsi="Calibri" w:cs="Calibri"/>
          <w:b/>
          <w:bCs/>
          <w:sz w:val="28"/>
          <w:szCs w:val="28"/>
          <w:lang w:eastAsia="en-GB"/>
        </w:rPr>
        <w:t xml:space="preserve">Next Review Date: </w:t>
      </w:r>
    </w:p>
    <w:p w14:paraId="4A8A558C" w14:textId="77777777" w:rsidR="002F4350" w:rsidRDefault="002F4350" w:rsidP="00DF1004">
      <w:pPr>
        <w:spacing w:after="0" w:line="240" w:lineRule="auto"/>
        <w:ind w:left="-284"/>
        <w:rPr>
          <w:rFonts w:cstheme="minorHAnsi"/>
          <w:noProof/>
          <w:lang w:eastAsia="en-GB"/>
        </w:rPr>
      </w:pPr>
    </w:p>
    <w:p w14:paraId="0BEBC0DC" w14:textId="77777777" w:rsidR="002F4350" w:rsidRDefault="002F4350" w:rsidP="00DF1004">
      <w:pPr>
        <w:spacing w:after="0" w:line="240" w:lineRule="auto"/>
        <w:ind w:left="-284"/>
        <w:rPr>
          <w:rFonts w:cstheme="minorHAnsi"/>
          <w:noProof/>
          <w:lang w:eastAsia="en-GB"/>
        </w:rPr>
      </w:pPr>
    </w:p>
    <w:p w14:paraId="1094828A" w14:textId="07073B73" w:rsidR="002F4350" w:rsidRDefault="002F4350" w:rsidP="002C7825">
      <w:pPr>
        <w:spacing w:after="0" w:line="240" w:lineRule="auto"/>
        <w:rPr>
          <w:rFonts w:cstheme="minorHAnsi"/>
          <w:noProof/>
          <w:lang w:eastAsia="en-GB"/>
        </w:rPr>
      </w:pPr>
    </w:p>
    <w:p w14:paraId="0F69F66D" w14:textId="317FFE57" w:rsidR="002F4350" w:rsidRDefault="002F4350" w:rsidP="00DF1004">
      <w:pPr>
        <w:spacing w:after="0" w:line="240" w:lineRule="auto"/>
        <w:ind w:left="-284"/>
        <w:rPr>
          <w:rFonts w:cstheme="minorHAnsi"/>
          <w:noProof/>
          <w:lang w:eastAsia="en-GB"/>
        </w:rPr>
      </w:pPr>
    </w:p>
    <w:p w14:paraId="259F1499" w14:textId="55252298" w:rsidR="002F4350" w:rsidRDefault="002F4350" w:rsidP="00DF1004">
      <w:pPr>
        <w:spacing w:after="0" w:line="240" w:lineRule="auto"/>
        <w:ind w:left="-284"/>
        <w:rPr>
          <w:rFonts w:cstheme="minorHAnsi"/>
          <w:noProof/>
          <w:lang w:eastAsia="en-GB"/>
        </w:rPr>
      </w:pPr>
    </w:p>
    <w:p w14:paraId="3594F342" w14:textId="2B63C0DA" w:rsidR="002F4350" w:rsidRDefault="002F4350" w:rsidP="00DF1004">
      <w:pPr>
        <w:spacing w:after="0" w:line="240" w:lineRule="auto"/>
        <w:ind w:left="-284"/>
        <w:rPr>
          <w:rFonts w:cstheme="minorHAnsi"/>
          <w:noProof/>
          <w:lang w:eastAsia="en-GB"/>
        </w:rPr>
      </w:pPr>
    </w:p>
    <w:p w14:paraId="28ED9691" w14:textId="6419DF72" w:rsidR="002F4350" w:rsidRDefault="002F4350" w:rsidP="00DF1004">
      <w:pPr>
        <w:spacing w:after="0" w:line="240" w:lineRule="auto"/>
        <w:ind w:left="-284"/>
        <w:rPr>
          <w:rFonts w:cstheme="minorHAnsi"/>
          <w:noProof/>
          <w:lang w:eastAsia="en-GB"/>
        </w:rPr>
      </w:pPr>
    </w:p>
    <w:p w14:paraId="07EF1D4F" w14:textId="10838D1F" w:rsidR="002F4350" w:rsidRDefault="002F4350" w:rsidP="00DF1004">
      <w:pPr>
        <w:spacing w:after="0" w:line="240" w:lineRule="auto"/>
        <w:ind w:left="-284"/>
        <w:rPr>
          <w:rFonts w:cstheme="minorHAnsi"/>
          <w:noProof/>
          <w:lang w:eastAsia="en-GB"/>
        </w:rPr>
      </w:pPr>
    </w:p>
    <w:p w14:paraId="7D0AFDBE" w14:textId="62185D4D" w:rsidR="00CB4515" w:rsidRDefault="00CB4515">
      <w:pPr>
        <w:rPr>
          <w:rFonts w:cstheme="minorHAnsi"/>
          <w:noProof/>
          <w:lang w:eastAsia="en-GB"/>
        </w:rPr>
      </w:pPr>
      <w:r>
        <w:rPr>
          <w:rFonts w:cstheme="minorHAnsi"/>
          <w:noProof/>
          <w:lang w:eastAsia="en-GB"/>
        </w:rPr>
        <w:br w:type="page"/>
      </w:r>
    </w:p>
    <w:p w14:paraId="7A3B2990" w14:textId="5E349B15" w:rsidR="00A440B2" w:rsidRPr="007321C1" w:rsidRDefault="00A440B2" w:rsidP="006A5456">
      <w:pPr>
        <w:spacing w:after="0" w:line="240" w:lineRule="auto"/>
        <w:rPr>
          <w:rFonts w:cstheme="minorHAnsi"/>
          <w:b/>
        </w:rPr>
        <w:sectPr w:rsidR="00A440B2" w:rsidRPr="007321C1" w:rsidSect="001450C1">
          <w:headerReference w:type="default" r:id="rId11"/>
          <w:footerReference w:type="default" r:id="rId12"/>
          <w:type w:val="continuous"/>
          <w:pgSz w:w="11906" w:h="16838"/>
          <w:pgMar w:top="1134" w:right="1134" w:bottom="1134" w:left="1134" w:header="708" w:footer="708" w:gutter="0"/>
          <w:pgBorders w:display="firstPage" w:offsetFrom="page">
            <w:top w:val="single" w:sz="12" w:space="24" w:color="002060"/>
            <w:left w:val="single" w:sz="12" w:space="24" w:color="002060"/>
            <w:bottom w:val="single" w:sz="12" w:space="24" w:color="002060"/>
            <w:right w:val="single" w:sz="12" w:space="24" w:color="002060"/>
          </w:pgBorders>
          <w:cols w:num="2" w:space="720"/>
          <w:docGrid w:linePitch="360"/>
        </w:sectPr>
      </w:pPr>
    </w:p>
    <w:p w14:paraId="7BA83CF2" w14:textId="32BC8589" w:rsidR="00ED5521" w:rsidRPr="00F31658" w:rsidRDefault="00BC58B0" w:rsidP="006A5456">
      <w:pPr>
        <w:spacing w:after="0" w:line="240" w:lineRule="auto"/>
        <w:rPr>
          <w:rFonts w:ascii="Calibri" w:eastAsia="Calibri" w:hAnsi="Calibri" w:cs="Times New Roman"/>
          <w:b/>
          <w:sz w:val="28"/>
          <w:szCs w:val="28"/>
        </w:rPr>
      </w:pPr>
      <w:r w:rsidRPr="00F31658">
        <w:rPr>
          <w:rFonts w:ascii="Calibri" w:eastAsia="Calibri" w:hAnsi="Calibri" w:cs="Times New Roman"/>
          <w:b/>
          <w:sz w:val="28"/>
          <w:szCs w:val="28"/>
        </w:rPr>
        <w:lastRenderedPageBreak/>
        <w:t>Introduction</w:t>
      </w:r>
    </w:p>
    <w:p w14:paraId="0D55008C" w14:textId="22B274CA" w:rsidR="00FB2205" w:rsidRPr="00975348" w:rsidRDefault="00FB2205" w:rsidP="006A5456">
      <w:pPr>
        <w:pStyle w:val="ListParagraph"/>
        <w:numPr>
          <w:ilvl w:val="0"/>
          <w:numId w:val="20"/>
        </w:numPr>
        <w:spacing w:after="0" w:line="240" w:lineRule="auto"/>
        <w:jc w:val="both"/>
        <w:rPr>
          <w:rFonts w:eastAsia="Times New Roman" w:cstheme="minorHAnsi"/>
          <w:bCs/>
          <w:sz w:val="24"/>
          <w:szCs w:val="24"/>
        </w:rPr>
      </w:pPr>
      <w:r w:rsidRPr="00975348">
        <w:rPr>
          <w:rFonts w:eastAsia="Times New Roman" w:cstheme="minorHAnsi"/>
          <w:bCs/>
          <w:sz w:val="24"/>
          <w:szCs w:val="24"/>
          <w:lang w:val="en-US"/>
        </w:rPr>
        <w:t xml:space="preserve">This policy sets out principles to </w:t>
      </w:r>
      <w:r w:rsidRPr="00975348">
        <w:rPr>
          <w:rFonts w:eastAsia="Times New Roman" w:cstheme="minorHAnsi"/>
          <w:bCs/>
          <w:sz w:val="24"/>
          <w:szCs w:val="24"/>
        </w:rPr>
        <w:t>minimise</w:t>
      </w:r>
      <w:r w:rsidRPr="00975348">
        <w:rPr>
          <w:rFonts w:eastAsia="Times New Roman" w:cstheme="minorHAnsi"/>
          <w:bCs/>
          <w:sz w:val="24"/>
          <w:szCs w:val="24"/>
          <w:lang w:val="en-US"/>
        </w:rPr>
        <w:t xml:space="preserve"> and manage actual and potential conflicts of interest for individuals involved in </w:t>
      </w:r>
      <w:r w:rsidR="00CB4515" w:rsidRPr="00975348">
        <w:rPr>
          <w:rFonts w:eastAsia="Times New Roman" w:cstheme="minorHAnsi"/>
          <w:bCs/>
          <w:sz w:val="24"/>
          <w:szCs w:val="24"/>
          <w:highlight w:val="yellow"/>
          <w:lang w:val="en-US"/>
        </w:rPr>
        <w:t xml:space="preserve">[insert name of </w:t>
      </w:r>
      <w:proofErr w:type="spellStart"/>
      <w:r w:rsidR="00CB4515" w:rsidRPr="00975348">
        <w:rPr>
          <w:rFonts w:eastAsia="Times New Roman" w:cstheme="minorHAnsi"/>
          <w:bCs/>
          <w:sz w:val="24"/>
          <w:szCs w:val="24"/>
          <w:highlight w:val="yellow"/>
          <w:lang w:val="en-US"/>
        </w:rPr>
        <w:t>organisation</w:t>
      </w:r>
      <w:proofErr w:type="spellEnd"/>
      <w:r w:rsidR="00CB4515" w:rsidRPr="00975348">
        <w:rPr>
          <w:rFonts w:eastAsia="Times New Roman" w:cstheme="minorHAnsi"/>
          <w:bCs/>
          <w:sz w:val="24"/>
          <w:szCs w:val="24"/>
          <w:highlight w:val="yellow"/>
          <w:lang w:val="en-US"/>
        </w:rPr>
        <w:t>]</w:t>
      </w:r>
      <w:r w:rsidRPr="00975348">
        <w:rPr>
          <w:rFonts w:eastAsia="Times New Roman" w:cstheme="minorHAnsi"/>
          <w:bCs/>
          <w:sz w:val="24"/>
          <w:szCs w:val="24"/>
          <w:lang w:val="en-US"/>
        </w:rPr>
        <w:t xml:space="preserve"> decision-making. </w:t>
      </w:r>
    </w:p>
    <w:p w14:paraId="1102C4D1" w14:textId="77777777" w:rsidR="00FB2205" w:rsidRPr="00975348" w:rsidRDefault="00FB2205" w:rsidP="006A5456">
      <w:pPr>
        <w:spacing w:after="0" w:line="240" w:lineRule="auto"/>
        <w:jc w:val="both"/>
        <w:rPr>
          <w:rFonts w:eastAsia="Times New Roman" w:cstheme="minorHAnsi"/>
          <w:bCs/>
          <w:sz w:val="24"/>
          <w:szCs w:val="24"/>
          <w:lang w:val="en-US"/>
        </w:rPr>
      </w:pPr>
    </w:p>
    <w:p w14:paraId="3245441E" w14:textId="521CC5E1" w:rsidR="00FB2205" w:rsidRPr="00975348" w:rsidRDefault="00FB2205" w:rsidP="006A5456">
      <w:pPr>
        <w:pStyle w:val="ListParagraph"/>
        <w:numPr>
          <w:ilvl w:val="0"/>
          <w:numId w:val="20"/>
        </w:numPr>
        <w:spacing w:after="0" w:line="240" w:lineRule="auto"/>
        <w:jc w:val="both"/>
        <w:rPr>
          <w:rFonts w:eastAsia="Calibri" w:cstheme="minorHAnsi"/>
          <w:bCs/>
          <w:sz w:val="24"/>
          <w:szCs w:val="24"/>
        </w:rPr>
      </w:pPr>
      <w:r w:rsidRPr="00975348">
        <w:rPr>
          <w:rFonts w:eastAsia="Calibri" w:cstheme="minorHAnsi"/>
          <w:bCs/>
          <w:sz w:val="24"/>
          <w:szCs w:val="24"/>
        </w:rPr>
        <w:t xml:space="preserve">In recognition of the charitable status of the </w:t>
      </w:r>
      <w:r w:rsidR="00277FEC" w:rsidRPr="00975348">
        <w:rPr>
          <w:rFonts w:eastAsia="Calibri" w:cstheme="minorHAnsi"/>
          <w:bCs/>
          <w:sz w:val="24"/>
          <w:szCs w:val="24"/>
          <w:highlight w:val="yellow"/>
        </w:rPr>
        <w:t>[name of organisation]</w:t>
      </w:r>
      <w:r w:rsidRPr="00975348">
        <w:rPr>
          <w:rFonts w:eastAsia="Calibri" w:cstheme="minorHAnsi"/>
          <w:bCs/>
          <w:sz w:val="24"/>
          <w:szCs w:val="24"/>
        </w:rPr>
        <w:t xml:space="preserve">, the </w:t>
      </w:r>
      <w:r w:rsidR="00975348">
        <w:rPr>
          <w:rFonts w:eastAsia="Calibri" w:cstheme="minorHAnsi"/>
          <w:bCs/>
          <w:sz w:val="24"/>
          <w:szCs w:val="24"/>
        </w:rPr>
        <w:t xml:space="preserve">PCC </w:t>
      </w:r>
      <w:r w:rsidRPr="00975348">
        <w:rPr>
          <w:rFonts w:eastAsia="Calibri" w:cstheme="minorHAnsi"/>
          <w:bCs/>
          <w:sz w:val="24"/>
          <w:szCs w:val="24"/>
        </w:rPr>
        <w:t xml:space="preserve">endorses the Charity Governance Code    </w:t>
      </w:r>
      <w:hyperlink r:id="rId13" w:history="1">
        <w:r w:rsidRPr="00975348">
          <w:rPr>
            <w:rFonts w:eastAsia="Calibri" w:cstheme="minorHAnsi"/>
            <w:bCs/>
            <w:color w:val="0563C1"/>
            <w:sz w:val="24"/>
            <w:szCs w:val="24"/>
            <w:u w:val="single"/>
          </w:rPr>
          <w:t>https://www.charitygovernancecode.org/en</w:t>
        </w:r>
      </w:hyperlink>
      <w:r w:rsidRPr="00975348">
        <w:rPr>
          <w:rFonts w:eastAsia="Calibri" w:cstheme="minorHAnsi"/>
          <w:bCs/>
          <w:sz w:val="24"/>
          <w:szCs w:val="24"/>
        </w:rPr>
        <w:t xml:space="preserve">  and with regard to Principles 3, 4 and 7</w:t>
      </w:r>
      <w:r w:rsidRPr="00975348">
        <w:rPr>
          <w:rFonts w:eastAsia="Times New Roman" w:cstheme="minorHAnsi"/>
          <w:bCs/>
          <w:sz w:val="24"/>
          <w:szCs w:val="24"/>
          <w:lang w:val="en-US"/>
        </w:rPr>
        <w:t xml:space="preserve"> </w:t>
      </w:r>
      <w:r w:rsidRPr="00975348">
        <w:rPr>
          <w:rFonts w:eastAsia="Calibri" w:cstheme="minorHAnsi"/>
          <w:bCs/>
          <w:sz w:val="24"/>
          <w:szCs w:val="24"/>
        </w:rPr>
        <w:t>adopts this Conflict of Interest policy.  The key principle</w:t>
      </w:r>
      <w:r w:rsidR="00BA58EF" w:rsidRPr="00975348">
        <w:rPr>
          <w:rFonts w:eastAsia="Calibri" w:cstheme="minorHAnsi"/>
          <w:bCs/>
          <w:sz w:val="24"/>
          <w:szCs w:val="24"/>
        </w:rPr>
        <w:t>s</w:t>
      </w:r>
      <w:r w:rsidRPr="00975348">
        <w:rPr>
          <w:rFonts w:eastAsia="Calibri" w:cstheme="minorHAnsi"/>
          <w:bCs/>
          <w:sz w:val="24"/>
          <w:szCs w:val="24"/>
        </w:rPr>
        <w:t xml:space="preserve"> of the Charity Governance Code are set out in Appendix 1 </w:t>
      </w:r>
      <w:proofErr w:type="gramStart"/>
      <w:r w:rsidRPr="00975348">
        <w:rPr>
          <w:rFonts w:eastAsia="Calibri" w:cstheme="minorHAnsi"/>
          <w:bCs/>
          <w:sz w:val="24"/>
          <w:szCs w:val="24"/>
        </w:rPr>
        <w:t>below.</w:t>
      </w:r>
      <w:r w:rsidR="00D71879" w:rsidRPr="00975348">
        <w:rPr>
          <w:rFonts w:eastAsia="Calibri" w:cstheme="minorHAnsi"/>
          <w:bCs/>
          <w:sz w:val="24"/>
          <w:szCs w:val="24"/>
          <w:highlight w:val="yellow"/>
        </w:rPr>
        <w:t>[</w:t>
      </w:r>
      <w:proofErr w:type="gramEnd"/>
      <w:r w:rsidR="00D71879" w:rsidRPr="00975348">
        <w:rPr>
          <w:rFonts w:eastAsia="Calibri" w:cstheme="minorHAnsi"/>
          <w:bCs/>
          <w:sz w:val="24"/>
          <w:szCs w:val="24"/>
          <w:highlight w:val="yellow"/>
        </w:rPr>
        <w:t>delete if not relevant</w:t>
      </w:r>
      <w:r w:rsidR="00207BA7" w:rsidRPr="00975348">
        <w:rPr>
          <w:rFonts w:eastAsia="Calibri" w:cstheme="minorHAnsi"/>
          <w:bCs/>
          <w:sz w:val="24"/>
          <w:szCs w:val="24"/>
          <w:highlight w:val="yellow"/>
        </w:rPr>
        <w:t>]</w:t>
      </w:r>
    </w:p>
    <w:p w14:paraId="26530399" w14:textId="77777777" w:rsidR="00FB2205" w:rsidRPr="00311E33" w:rsidRDefault="00FB2205" w:rsidP="006A5456">
      <w:pPr>
        <w:spacing w:after="0" w:line="240" w:lineRule="auto"/>
        <w:ind w:left="720" w:hanging="720"/>
        <w:jc w:val="both"/>
        <w:rPr>
          <w:rFonts w:ascii="Calibri" w:eastAsia="Calibri" w:hAnsi="Calibri" w:cs="Times New Roman"/>
          <w:bCs/>
          <w:color w:val="2F5496"/>
          <w:sz w:val="28"/>
          <w:szCs w:val="28"/>
        </w:rPr>
      </w:pPr>
    </w:p>
    <w:p w14:paraId="59BDD01C" w14:textId="77777777" w:rsidR="00FB2205" w:rsidRPr="00F31658" w:rsidRDefault="00FB2205" w:rsidP="006A5456">
      <w:pPr>
        <w:spacing w:after="0" w:line="240" w:lineRule="auto"/>
        <w:ind w:left="720" w:hanging="720"/>
        <w:jc w:val="both"/>
        <w:rPr>
          <w:rFonts w:ascii="Calibri" w:eastAsia="Calibri" w:hAnsi="Calibri" w:cs="Times New Roman"/>
          <w:b/>
          <w:sz w:val="28"/>
          <w:szCs w:val="28"/>
        </w:rPr>
      </w:pPr>
      <w:r w:rsidRPr="00F31658">
        <w:rPr>
          <w:rFonts w:ascii="Calibri" w:eastAsia="Calibri" w:hAnsi="Calibri" w:cs="Times New Roman"/>
          <w:b/>
          <w:sz w:val="28"/>
          <w:szCs w:val="28"/>
        </w:rPr>
        <w:t>Definitions</w:t>
      </w:r>
    </w:p>
    <w:p w14:paraId="61E59F9B" w14:textId="32084BE5" w:rsidR="00FB2205" w:rsidRPr="00311E33" w:rsidRDefault="00FB2205" w:rsidP="006A5456">
      <w:pPr>
        <w:pStyle w:val="ListParagraph"/>
        <w:numPr>
          <w:ilvl w:val="0"/>
          <w:numId w:val="21"/>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A "Conflict of Interest" is any circumstance described in the Conflict of Interest Defined section of this Policy.</w:t>
      </w:r>
    </w:p>
    <w:p w14:paraId="2FBAF2FB" w14:textId="77777777" w:rsidR="006A5456" w:rsidRPr="00311E33" w:rsidRDefault="006A5456" w:rsidP="006A5456">
      <w:pPr>
        <w:spacing w:after="0" w:line="240" w:lineRule="auto"/>
        <w:ind w:left="360"/>
        <w:jc w:val="both"/>
        <w:rPr>
          <w:rFonts w:ascii="Calibri" w:eastAsia="Times New Roman" w:hAnsi="Calibri" w:cs="Arial"/>
          <w:bCs/>
          <w:color w:val="000000"/>
          <w:sz w:val="24"/>
          <w:szCs w:val="24"/>
          <w:lang w:val="en-US"/>
        </w:rPr>
      </w:pPr>
    </w:p>
    <w:p w14:paraId="4128EA8E" w14:textId="4A38305C" w:rsidR="00FB2205" w:rsidRPr="00311E33" w:rsidRDefault="00FB2205" w:rsidP="006A5456">
      <w:pPr>
        <w:pStyle w:val="ListParagraph"/>
        <w:numPr>
          <w:ilvl w:val="0"/>
          <w:numId w:val="21"/>
        </w:numPr>
        <w:spacing w:after="0" w:line="240" w:lineRule="auto"/>
        <w:jc w:val="both"/>
        <w:rPr>
          <w:rFonts w:ascii="Calibri" w:eastAsia="Times New Roman" w:hAnsi="Calibri" w:cs="Arial"/>
          <w:bCs/>
          <w:sz w:val="24"/>
          <w:szCs w:val="24"/>
          <w:lang w:val="en-US"/>
        </w:rPr>
      </w:pPr>
      <w:r w:rsidRPr="00311E33">
        <w:rPr>
          <w:rFonts w:ascii="Calibri" w:eastAsia="Times New Roman" w:hAnsi="Calibri" w:cs="Arial"/>
          <w:bCs/>
          <w:color w:val="000000"/>
          <w:sz w:val="24"/>
          <w:szCs w:val="24"/>
          <w:lang w:val="en-US"/>
        </w:rPr>
        <w:t xml:space="preserve">A "Responsible Person" is any </w:t>
      </w:r>
      <w:r w:rsidRPr="00311E33">
        <w:rPr>
          <w:rFonts w:ascii="Calibri" w:eastAsia="Times New Roman" w:hAnsi="Calibri" w:cs="Arial"/>
          <w:bCs/>
          <w:sz w:val="24"/>
          <w:szCs w:val="24"/>
          <w:lang w:val="en-US"/>
        </w:rPr>
        <w:t>person referred to in Clause 1 below.</w:t>
      </w:r>
    </w:p>
    <w:p w14:paraId="4FBE14FE" w14:textId="77777777" w:rsidR="006A5456" w:rsidRPr="00311E33" w:rsidRDefault="006A5456" w:rsidP="006A5456">
      <w:pPr>
        <w:spacing w:after="0" w:line="240" w:lineRule="auto"/>
        <w:jc w:val="both"/>
        <w:rPr>
          <w:rFonts w:ascii="Calibri" w:eastAsia="Times New Roman" w:hAnsi="Calibri" w:cs="Arial"/>
          <w:bCs/>
          <w:color w:val="000000"/>
          <w:sz w:val="24"/>
          <w:szCs w:val="24"/>
          <w:lang w:val="en-US"/>
        </w:rPr>
      </w:pPr>
    </w:p>
    <w:p w14:paraId="4D82ED23" w14:textId="322AF78C" w:rsidR="006A5456" w:rsidRPr="00311E33" w:rsidRDefault="00FB2205" w:rsidP="006A5456">
      <w:pPr>
        <w:pStyle w:val="ListParagraph"/>
        <w:numPr>
          <w:ilvl w:val="0"/>
          <w:numId w:val="21"/>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"Family Member" is a spouse, civil partner, person with whom the Responsible Person lives as a partner in an enduring family relationship, parent, child or spouse of a child, </w:t>
      </w:r>
      <w:proofErr w:type="gramStart"/>
      <w:r w:rsidRPr="00311E33">
        <w:rPr>
          <w:rFonts w:ascii="Calibri" w:eastAsia="Times New Roman" w:hAnsi="Calibri" w:cs="Arial"/>
          <w:bCs/>
          <w:color w:val="000000"/>
          <w:sz w:val="24"/>
          <w:szCs w:val="24"/>
          <w:lang w:val="en-US"/>
        </w:rPr>
        <w:t>step-child</w:t>
      </w:r>
      <w:proofErr w:type="gramEnd"/>
      <w:r w:rsidRPr="00311E33">
        <w:rPr>
          <w:rFonts w:ascii="Calibri" w:eastAsia="Times New Roman" w:hAnsi="Calibri" w:cs="Arial"/>
          <w:bCs/>
          <w:color w:val="000000"/>
          <w:sz w:val="24"/>
          <w:szCs w:val="24"/>
          <w:lang w:val="en-US"/>
        </w:rPr>
        <w:t xml:space="preserve"> of the Responsible Person or their partner, brother, sister, or spouse of a brother or sister of a Responsible Person.</w:t>
      </w:r>
    </w:p>
    <w:p w14:paraId="5C6BCC76" w14:textId="77777777" w:rsidR="006A5456" w:rsidRPr="00311E33" w:rsidRDefault="006A5456" w:rsidP="006A5456">
      <w:pPr>
        <w:spacing w:after="0" w:line="240" w:lineRule="auto"/>
        <w:jc w:val="both"/>
        <w:rPr>
          <w:rFonts w:ascii="Calibri" w:eastAsia="Times New Roman" w:hAnsi="Calibri" w:cs="Arial"/>
          <w:bCs/>
          <w:color w:val="000000"/>
          <w:sz w:val="24"/>
          <w:szCs w:val="24"/>
          <w:lang w:val="en-US"/>
        </w:rPr>
      </w:pPr>
    </w:p>
    <w:p w14:paraId="7A53A963" w14:textId="5FCB5905" w:rsidR="00FB2205" w:rsidRPr="00311E33" w:rsidRDefault="00FB2205" w:rsidP="006A5456">
      <w:pPr>
        <w:pStyle w:val="ListParagraph"/>
        <w:numPr>
          <w:ilvl w:val="0"/>
          <w:numId w:val="21"/>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"Material Financial Interest" is a financial interest of any kind, which is substantial enough that it would, or reasonably could, affect a Responsible Person’s or Family Member’s judgment with respect to transactions to which the entity is a party. </w:t>
      </w:r>
    </w:p>
    <w:p w14:paraId="76381004" w14:textId="77777777" w:rsidR="006A5456" w:rsidRPr="00311E33" w:rsidRDefault="006A5456" w:rsidP="006A5456">
      <w:pPr>
        <w:spacing w:after="0" w:line="240" w:lineRule="auto"/>
        <w:jc w:val="both"/>
        <w:rPr>
          <w:rFonts w:ascii="Calibri" w:eastAsia="Times New Roman" w:hAnsi="Calibri" w:cs="Arial"/>
          <w:bCs/>
          <w:color w:val="000000"/>
          <w:sz w:val="24"/>
          <w:szCs w:val="24"/>
          <w:lang w:val="en-US"/>
        </w:rPr>
      </w:pPr>
    </w:p>
    <w:p w14:paraId="1333C9F0" w14:textId="4C53C641" w:rsidR="006A5456" w:rsidRPr="00311E33" w:rsidRDefault="00FB2205" w:rsidP="006A5456">
      <w:pPr>
        <w:pStyle w:val="ListParagraph"/>
        <w:numPr>
          <w:ilvl w:val="0"/>
          <w:numId w:val="21"/>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"Contract or Transaction" is any agreement or relationship involving the sale or purchase of goods, services, or rights of any kind, the providing or receipt of a loan or grant, the establishment of any other type of pecuniary relationship, or review of a charitable organization or rights under the Mission and Pastoral Measure 2011 by the </w:t>
      </w:r>
      <w:r w:rsidR="00C9147D">
        <w:rPr>
          <w:rFonts w:ascii="Calibri" w:eastAsia="Times New Roman" w:hAnsi="Calibri" w:cs="Arial"/>
          <w:bCs/>
          <w:color w:val="000000"/>
          <w:sz w:val="24"/>
          <w:szCs w:val="24"/>
          <w:lang w:val="en-US"/>
        </w:rPr>
        <w:t>PCC</w:t>
      </w:r>
      <w:r w:rsidRPr="00311E33">
        <w:rPr>
          <w:rFonts w:ascii="Calibri" w:eastAsia="Times New Roman" w:hAnsi="Calibri" w:cs="Arial"/>
          <w:bCs/>
          <w:color w:val="000000"/>
          <w:sz w:val="24"/>
          <w:szCs w:val="24"/>
          <w:lang w:val="en-US"/>
        </w:rPr>
        <w:t xml:space="preserve">. The making of a gift to the </w:t>
      </w:r>
      <w:r w:rsidR="00C9147D">
        <w:rPr>
          <w:rFonts w:ascii="Calibri" w:eastAsia="Times New Roman" w:hAnsi="Calibri" w:cs="Arial"/>
          <w:bCs/>
          <w:color w:val="000000"/>
          <w:sz w:val="24"/>
          <w:szCs w:val="24"/>
          <w:lang w:val="en-US"/>
        </w:rPr>
        <w:t xml:space="preserve">PCC </w:t>
      </w:r>
      <w:r w:rsidRPr="00311E33">
        <w:rPr>
          <w:rFonts w:ascii="Calibri" w:eastAsia="Times New Roman" w:hAnsi="Calibri" w:cs="Arial"/>
          <w:bCs/>
          <w:color w:val="000000"/>
          <w:sz w:val="24"/>
          <w:szCs w:val="24"/>
          <w:lang w:val="en-US"/>
        </w:rPr>
        <w:t xml:space="preserve">is not a Contract or </w:t>
      </w:r>
      <w:proofErr w:type="gramStart"/>
      <w:r w:rsidRPr="00311E33">
        <w:rPr>
          <w:rFonts w:ascii="Calibri" w:eastAsia="Times New Roman" w:hAnsi="Calibri" w:cs="Arial"/>
          <w:bCs/>
          <w:color w:val="000000"/>
          <w:sz w:val="24"/>
          <w:szCs w:val="24"/>
          <w:lang w:val="en-US"/>
        </w:rPr>
        <w:t>Transaction.</w:t>
      </w:r>
      <w:r w:rsidR="00207BA7" w:rsidRPr="00A00F54">
        <w:rPr>
          <w:rFonts w:ascii="Calibri" w:eastAsia="Times New Roman" w:hAnsi="Calibri" w:cs="Arial"/>
          <w:bCs/>
          <w:color w:val="000000"/>
          <w:sz w:val="24"/>
          <w:szCs w:val="24"/>
          <w:highlight w:val="yellow"/>
          <w:lang w:val="en-US"/>
        </w:rPr>
        <w:t>[</w:t>
      </w:r>
      <w:proofErr w:type="gramEnd"/>
      <w:r w:rsidR="00207BA7" w:rsidRPr="00A00F54">
        <w:rPr>
          <w:rFonts w:ascii="Calibri" w:eastAsia="Times New Roman" w:hAnsi="Calibri" w:cs="Arial"/>
          <w:bCs/>
          <w:color w:val="000000"/>
          <w:sz w:val="24"/>
          <w:szCs w:val="24"/>
          <w:highlight w:val="yellow"/>
          <w:lang w:val="en-US"/>
        </w:rPr>
        <w:t>delete if not relevant]</w:t>
      </w:r>
    </w:p>
    <w:p w14:paraId="769643DB" w14:textId="038EAA9C" w:rsidR="00FB2205" w:rsidRPr="00311E33" w:rsidRDefault="00FB2205" w:rsidP="006A5456">
      <w:p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ab/>
      </w:r>
    </w:p>
    <w:p w14:paraId="27992ED3" w14:textId="77777777" w:rsidR="00ED5521" w:rsidRDefault="00ED5521" w:rsidP="00FE353E">
      <w:pPr>
        <w:spacing w:after="0" w:line="240" w:lineRule="auto"/>
        <w:jc w:val="both"/>
        <w:rPr>
          <w:rFonts w:ascii="Calibri" w:eastAsia="Calibri" w:hAnsi="Calibri" w:cs="Times New Roman"/>
          <w:bCs/>
          <w:color w:val="2F5496"/>
          <w:sz w:val="28"/>
          <w:szCs w:val="28"/>
        </w:rPr>
      </w:pPr>
    </w:p>
    <w:p w14:paraId="4F779BE6" w14:textId="0E0FF692" w:rsidR="00FB2205" w:rsidRPr="00F31658" w:rsidRDefault="00FB2205" w:rsidP="006A5456">
      <w:pPr>
        <w:spacing w:after="0" w:line="240" w:lineRule="auto"/>
        <w:ind w:left="720" w:hanging="720"/>
        <w:jc w:val="both"/>
        <w:rPr>
          <w:rFonts w:ascii="Calibri" w:eastAsia="Calibri" w:hAnsi="Calibri" w:cs="Times New Roman"/>
          <w:b/>
          <w:sz w:val="28"/>
          <w:szCs w:val="28"/>
        </w:rPr>
      </w:pPr>
      <w:r w:rsidRPr="00F31658">
        <w:rPr>
          <w:rFonts w:ascii="Calibri" w:eastAsia="Calibri" w:hAnsi="Calibri" w:cs="Times New Roman"/>
          <w:b/>
          <w:sz w:val="28"/>
          <w:szCs w:val="28"/>
        </w:rPr>
        <w:t>Individuals covered by the policy</w:t>
      </w:r>
    </w:p>
    <w:p w14:paraId="1E435928" w14:textId="1974ED9E" w:rsidR="006A5456" w:rsidRPr="00311E33" w:rsidRDefault="00FB2205" w:rsidP="006A5456">
      <w:pPr>
        <w:pStyle w:val="ListParagraph"/>
        <w:widowControl w:val="0"/>
        <w:numPr>
          <w:ilvl w:val="0"/>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 xml:space="preserve">The </w:t>
      </w:r>
      <w:r w:rsidR="00DE11A7" w:rsidRPr="00A00F54">
        <w:rPr>
          <w:rFonts w:ascii="Calibri" w:eastAsia="Times New Roman" w:hAnsi="Calibri" w:cs="Arial"/>
          <w:bCs/>
          <w:sz w:val="24"/>
          <w:szCs w:val="24"/>
          <w:highlight w:val="yellow"/>
        </w:rPr>
        <w:t>[inse</w:t>
      </w:r>
      <w:r w:rsidR="00AC51B7" w:rsidRPr="00A00F54">
        <w:rPr>
          <w:rFonts w:ascii="Calibri" w:eastAsia="Times New Roman" w:hAnsi="Calibri" w:cs="Arial"/>
          <w:bCs/>
          <w:sz w:val="24"/>
          <w:szCs w:val="24"/>
          <w:highlight w:val="yellow"/>
        </w:rPr>
        <w:t>r</w:t>
      </w:r>
      <w:r w:rsidR="00DE11A7" w:rsidRPr="00A00F54">
        <w:rPr>
          <w:rFonts w:ascii="Calibri" w:eastAsia="Times New Roman" w:hAnsi="Calibri" w:cs="Arial"/>
          <w:bCs/>
          <w:sz w:val="24"/>
          <w:szCs w:val="24"/>
          <w:highlight w:val="yellow"/>
        </w:rPr>
        <w:t>t organisation’s name]</w:t>
      </w:r>
      <w:r w:rsidRPr="00311E33">
        <w:rPr>
          <w:rFonts w:ascii="Calibri" w:eastAsia="Times New Roman" w:hAnsi="Calibri" w:cs="Arial"/>
          <w:bCs/>
          <w:sz w:val="24"/>
          <w:szCs w:val="24"/>
        </w:rPr>
        <w:t xml:space="preserve"> policy on conflicts of interest applies to the following persons:</w:t>
      </w:r>
    </w:p>
    <w:p w14:paraId="45CBC5F7" w14:textId="1827B81F" w:rsidR="006A5456" w:rsidRPr="00311E33" w:rsidRDefault="003A7044"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A00F54">
        <w:rPr>
          <w:rFonts w:ascii="Calibri" w:eastAsia="Times New Roman" w:hAnsi="Calibri" w:cs="Arial"/>
          <w:bCs/>
          <w:sz w:val="24"/>
          <w:szCs w:val="24"/>
          <w:highlight w:val="yellow"/>
        </w:rPr>
        <w:t>[organisation]</w:t>
      </w:r>
      <w:r w:rsidR="00FB2205" w:rsidRPr="00311E33">
        <w:rPr>
          <w:rFonts w:ascii="Calibri" w:eastAsia="Times New Roman" w:hAnsi="Calibri" w:cs="Arial"/>
          <w:bCs/>
          <w:sz w:val="24"/>
          <w:szCs w:val="24"/>
        </w:rPr>
        <w:t xml:space="preserve"> </w:t>
      </w:r>
      <w:proofErr w:type="gramStart"/>
      <w:r w:rsidR="00FB2205" w:rsidRPr="00311E33">
        <w:rPr>
          <w:rFonts w:ascii="Calibri" w:eastAsia="Times New Roman" w:hAnsi="Calibri" w:cs="Arial"/>
          <w:bCs/>
          <w:sz w:val="24"/>
          <w:szCs w:val="24"/>
        </w:rPr>
        <w:t>members;</w:t>
      </w:r>
      <w:proofErr w:type="gramEnd"/>
    </w:p>
    <w:p w14:paraId="6E8C6BBE" w14:textId="5B2E4FF0" w:rsidR="006A5456" w:rsidRPr="00311E33" w:rsidRDefault="00A00F54"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5E46CA">
        <w:rPr>
          <w:rFonts w:ascii="Calibri" w:eastAsia="Times New Roman" w:hAnsi="Calibri" w:cs="Arial"/>
          <w:bCs/>
          <w:sz w:val="24"/>
          <w:szCs w:val="24"/>
          <w:highlight w:val="yellow"/>
        </w:rPr>
        <w:t>[organisation]</w:t>
      </w:r>
      <w:r w:rsidR="00FB2205" w:rsidRPr="00311E33">
        <w:rPr>
          <w:rFonts w:ascii="Calibri" w:eastAsia="Times New Roman" w:hAnsi="Calibri" w:cs="Arial"/>
          <w:bCs/>
          <w:sz w:val="24"/>
          <w:szCs w:val="24"/>
        </w:rPr>
        <w:t xml:space="preserve"> employees (including any consultants fulfilling a staff role</w:t>
      </w:r>
      <w:proofErr w:type="gramStart"/>
      <w:r w:rsidR="00FB2205" w:rsidRPr="00311E33">
        <w:rPr>
          <w:rFonts w:ascii="Calibri" w:eastAsia="Times New Roman" w:hAnsi="Calibri" w:cs="Arial"/>
          <w:bCs/>
          <w:sz w:val="24"/>
          <w:szCs w:val="24"/>
        </w:rPr>
        <w:t>);</w:t>
      </w:r>
      <w:proofErr w:type="gramEnd"/>
    </w:p>
    <w:p w14:paraId="2FF54D6E" w14:textId="538EC05F" w:rsidR="006A5456" w:rsidRPr="00311E33" w:rsidRDefault="00FB2205"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 xml:space="preserve">members of the </w:t>
      </w:r>
      <w:r w:rsidR="003A36DD" w:rsidRPr="003A36DD">
        <w:rPr>
          <w:rFonts w:ascii="Calibri" w:eastAsia="Times New Roman" w:hAnsi="Calibri" w:cs="Arial"/>
          <w:bCs/>
          <w:sz w:val="24"/>
          <w:szCs w:val="24"/>
          <w:highlight w:val="yellow"/>
        </w:rPr>
        <w:t>[organisations]</w:t>
      </w:r>
      <w:r w:rsidRPr="00311E33">
        <w:rPr>
          <w:rFonts w:ascii="Calibri" w:eastAsia="Times New Roman" w:hAnsi="Calibri" w:cs="Arial"/>
          <w:bCs/>
          <w:sz w:val="24"/>
          <w:szCs w:val="24"/>
        </w:rPr>
        <w:t xml:space="preserve"> Committees; and</w:t>
      </w:r>
    </w:p>
    <w:p w14:paraId="239AC5A6" w14:textId="0148705A" w:rsidR="00FB2205" w:rsidRPr="00311E33" w:rsidRDefault="00FB2205"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w:t>
      </w:r>
      <w:proofErr w:type="gramStart"/>
      <w:r w:rsidRPr="00311E33">
        <w:rPr>
          <w:rFonts w:ascii="Calibri" w:eastAsia="Times New Roman" w:hAnsi="Calibri" w:cs="Arial"/>
          <w:bCs/>
          <w:sz w:val="24"/>
          <w:szCs w:val="24"/>
        </w:rPr>
        <w:t>any</w:t>
      </w:r>
      <w:proofErr w:type="gramEnd"/>
      <w:r w:rsidRPr="00311E33">
        <w:rPr>
          <w:rFonts w:ascii="Calibri" w:eastAsia="Times New Roman" w:hAnsi="Calibri" w:cs="Arial"/>
          <w:bCs/>
          <w:sz w:val="24"/>
          <w:szCs w:val="24"/>
        </w:rPr>
        <w:t xml:space="preserve"> other person the </w:t>
      </w:r>
      <w:r w:rsidR="003A36DD" w:rsidRPr="003A36DD">
        <w:rPr>
          <w:rFonts w:ascii="Calibri" w:eastAsia="Times New Roman" w:hAnsi="Calibri" w:cs="Arial"/>
          <w:bCs/>
          <w:sz w:val="24"/>
          <w:szCs w:val="24"/>
          <w:highlight w:val="yellow"/>
        </w:rPr>
        <w:t>[organisation]</w:t>
      </w:r>
      <w:r w:rsidRPr="00311E33">
        <w:rPr>
          <w:rFonts w:ascii="Calibri" w:eastAsia="Times New Roman" w:hAnsi="Calibri" w:cs="Arial"/>
          <w:bCs/>
          <w:sz w:val="24"/>
          <w:szCs w:val="24"/>
        </w:rPr>
        <w:t xml:space="preserve"> notifies as being covered by this policy.</w:t>
      </w:r>
    </w:p>
    <w:p w14:paraId="039D472D" w14:textId="77777777" w:rsidR="00FB2205" w:rsidRPr="00311E33" w:rsidRDefault="00FB2205" w:rsidP="006A5456">
      <w:pPr>
        <w:widowControl w:val="0"/>
        <w:spacing w:after="0" w:line="240" w:lineRule="auto"/>
        <w:ind w:left="720"/>
        <w:jc w:val="both"/>
        <w:outlineLvl w:val="3"/>
        <w:rPr>
          <w:rFonts w:ascii="Calibri" w:eastAsia="Times New Roman" w:hAnsi="Calibri" w:cs="Arial"/>
          <w:bCs/>
          <w:sz w:val="24"/>
          <w:szCs w:val="24"/>
        </w:rPr>
      </w:pPr>
    </w:p>
    <w:p w14:paraId="43C042F8" w14:textId="1B6E6470" w:rsidR="00FB2205" w:rsidRPr="00311E33" w:rsidRDefault="00FB2205" w:rsidP="006A5456">
      <w:pPr>
        <w:pStyle w:val="ListParagraph"/>
        <w:widowControl w:val="0"/>
        <w:numPr>
          <w:ilvl w:val="0"/>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 xml:space="preserve">It is the responsibility of </w:t>
      </w:r>
      <w:proofErr w:type="gramStart"/>
      <w:r w:rsidRPr="00311E33">
        <w:rPr>
          <w:rFonts w:ascii="Calibri" w:eastAsia="Times New Roman" w:hAnsi="Calibri" w:cs="Arial"/>
          <w:bCs/>
          <w:sz w:val="24"/>
          <w:szCs w:val="24"/>
        </w:rPr>
        <w:t>each individual</w:t>
      </w:r>
      <w:proofErr w:type="gramEnd"/>
      <w:r w:rsidRPr="00311E33">
        <w:rPr>
          <w:rFonts w:ascii="Calibri" w:eastAsia="Times New Roman" w:hAnsi="Calibri" w:cs="Arial"/>
          <w:bCs/>
          <w:sz w:val="24"/>
          <w:szCs w:val="24"/>
        </w:rPr>
        <w:t xml:space="preserve"> covered by this policy to observe its terms.  If individuals are in any doubt as to its application to them, they should discuss this with the </w:t>
      </w:r>
      <w:r w:rsidR="003A36DD" w:rsidRPr="003A36DD">
        <w:rPr>
          <w:rFonts w:ascii="Calibri" w:eastAsia="Times New Roman" w:hAnsi="Calibri" w:cs="Arial"/>
          <w:bCs/>
          <w:sz w:val="24"/>
          <w:szCs w:val="24"/>
          <w:highlight w:val="yellow"/>
        </w:rPr>
        <w:t>[insert appropriate person]</w:t>
      </w:r>
    </w:p>
    <w:p w14:paraId="41D5F1B8" w14:textId="77777777" w:rsidR="00FB2205" w:rsidRPr="00311E33" w:rsidRDefault="00FB2205" w:rsidP="006A5456">
      <w:pPr>
        <w:spacing w:after="0" w:line="240" w:lineRule="auto"/>
        <w:ind w:left="720" w:hanging="720"/>
        <w:jc w:val="both"/>
        <w:rPr>
          <w:rFonts w:ascii="Calibri" w:eastAsia="Calibri" w:hAnsi="Calibri" w:cs="Times New Roman"/>
          <w:bCs/>
          <w:color w:val="2F5496"/>
          <w:sz w:val="28"/>
          <w:szCs w:val="28"/>
        </w:rPr>
      </w:pPr>
    </w:p>
    <w:p w14:paraId="58F4FB21" w14:textId="77777777" w:rsidR="006A5456" w:rsidRDefault="006A5456" w:rsidP="006A5456">
      <w:pPr>
        <w:spacing w:after="0" w:line="240" w:lineRule="auto"/>
        <w:ind w:left="720" w:hanging="720"/>
        <w:jc w:val="both"/>
        <w:rPr>
          <w:rFonts w:ascii="Calibri" w:eastAsia="Calibri" w:hAnsi="Calibri" w:cs="Times New Roman"/>
          <w:bCs/>
          <w:sz w:val="28"/>
          <w:szCs w:val="28"/>
        </w:rPr>
      </w:pPr>
    </w:p>
    <w:p w14:paraId="47A70093" w14:textId="25EB8FB6" w:rsidR="00FB2205" w:rsidRPr="00F31658" w:rsidRDefault="00FB2205" w:rsidP="00FE353E">
      <w:pPr>
        <w:spacing w:after="0" w:line="240" w:lineRule="auto"/>
        <w:jc w:val="both"/>
        <w:rPr>
          <w:rFonts w:ascii="Calibri" w:eastAsia="Calibri" w:hAnsi="Calibri" w:cs="Times New Roman"/>
          <w:b/>
          <w:sz w:val="28"/>
          <w:szCs w:val="28"/>
        </w:rPr>
      </w:pPr>
      <w:r w:rsidRPr="00F31658">
        <w:rPr>
          <w:rFonts w:ascii="Calibri" w:eastAsia="Calibri" w:hAnsi="Calibri" w:cs="Times New Roman"/>
          <w:b/>
          <w:sz w:val="28"/>
          <w:szCs w:val="28"/>
        </w:rPr>
        <w:t>Objectives of the Policy</w:t>
      </w:r>
    </w:p>
    <w:p w14:paraId="69E1B106" w14:textId="77777777" w:rsidR="006A5456" w:rsidRPr="00311E33" w:rsidRDefault="00FB2205" w:rsidP="006A5456">
      <w:pPr>
        <w:pStyle w:val="ListParagraph"/>
        <w:widowControl w:val="0"/>
        <w:numPr>
          <w:ilvl w:val="0"/>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The objectives of the policy are:</w:t>
      </w:r>
    </w:p>
    <w:p w14:paraId="735F47E5" w14:textId="25EBF380" w:rsidR="006A5456" w:rsidRPr="00311E33" w:rsidRDefault="00FB2205"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lang w:val="en-US"/>
        </w:rPr>
        <w:t xml:space="preserve">to protect the </w:t>
      </w:r>
      <w:r w:rsidR="003A36DD" w:rsidRPr="003A36DD">
        <w:rPr>
          <w:rFonts w:ascii="Calibri" w:eastAsia="Times New Roman" w:hAnsi="Calibri" w:cs="Arial"/>
          <w:bCs/>
          <w:sz w:val="24"/>
          <w:szCs w:val="24"/>
          <w:highlight w:val="yellow"/>
          <w:lang w:val="en-US"/>
        </w:rPr>
        <w:t>[</w:t>
      </w:r>
      <w:proofErr w:type="spellStart"/>
      <w:r w:rsidR="003A36DD" w:rsidRPr="003A36DD">
        <w:rPr>
          <w:rFonts w:ascii="Calibri" w:eastAsia="Times New Roman" w:hAnsi="Calibri" w:cs="Arial"/>
          <w:bCs/>
          <w:sz w:val="24"/>
          <w:szCs w:val="24"/>
          <w:highlight w:val="yellow"/>
          <w:lang w:val="en-US"/>
        </w:rPr>
        <w:t>organisation</w:t>
      </w:r>
      <w:proofErr w:type="spellEnd"/>
      <w:r w:rsidR="003A36DD" w:rsidRPr="003A36DD">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 xml:space="preserve"> against breaches of the law.</w:t>
      </w:r>
    </w:p>
    <w:p w14:paraId="54F18EEC" w14:textId="35FDF737" w:rsidR="006A5456" w:rsidRPr="00311E33" w:rsidRDefault="00FB2205" w:rsidP="006A5456">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lang w:val="en-US"/>
        </w:rPr>
        <w:lastRenderedPageBreak/>
        <w:t xml:space="preserve">to protect the </w:t>
      </w:r>
      <w:r w:rsidR="003A36DD" w:rsidRPr="003A36DD">
        <w:rPr>
          <w:rFonts w:ascii="Calibri" w:eastAsia="Times New Roman" w:hAnsi="Calibri" w:cs="Arial"/>
          <w:bCs/>
          <w:sz w:val="24"/>
          <w:szCs w:val="24"/>
          <w:highlight w:val="yellow"/>
          <w:lang w:val="en-US"/>
        </w:rPr>
        <w:t>[</w:t>
      </w:r>
      <w:proofErr w:type="spellStart"/>
      <w:r w:rsidR="003A36DD" w:rsidRPr="003A36DD">
        <w:rPr>
          <w:rFonts w:ascii="Calibri" w:eastAsia="Times New Roman" w:hAnsi="Calibri" w:cs="Arial"/>
          <w:bCs/>
          <w:sz w:val="24"/>
          <w:szCs w:val="24"/>
          <w:highlight w:val="yellow"/>
          <w:lang w:val="en-US"/>
        </w:rPr>
        <w:t>orgainsation</w:t>
      </w:r>
      <w:proofErr w:type="spellEnd"/>
      <w:r w:rsidR="003A36DD" w:rsidRPr="003A36DD">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 xml:space="preserve"> against conflicts of interest that may be detrimental to its activities, by </w:t>
      </w:r>
    </w:p>
    <w:p w14:paraId="3F7574D4" w14:textId="3002F458" w:rsidR="006A5456" w:rsidRPr="00311E33" w:rsidRDefault="00FB2205" w:rsidP="006A5456">
      <w:pPr>
        <w:pStyle w:val="ListParagraph"/>
        <w:widowControl w:val="0"/>
        <w:numPr>
          <w:ilvl w:val="2"/>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rPr>
        <w:t xml:space="preserve">ensuring that, individuals covered by the policy make decisions free from any external influences, either personal or fiduciary, whilst recognising that it is precisely their position and expertise external to the </w:t>
      </w:r>
      <w:r w:rsidR="009167B6" w:rsidRPr="009167B6">
        <w:rPr>
          <w:rFonts w:ascii="Calibri" w:eastAsia="Times New Roman" w:hAnsi="Calibri" w:cs="Arial"/>
          <w:bCs/>
          <w:sz w:val="24"/>
          <w:szCs w:val="24"/>
          <w:highlight w:val="yellow"/>
        </w:rPr>
        <w:t>[organisation]</w:t>
      </w:r>
      <w:r w:rsidRPr="00311E33">
        <w:rPr>
          <w:rFonts w:ascii="Calibri" w:eastAsia="Times New Roman" w:hAnsi="Calibri" w:cs="Arial"/>
          <w:bCs/>
          <w:sz w:val="24"/>
          <w:szCs w:val="24"/>
        </w:rPr>
        <w:t xml:space="preserve"> that enables individuals to make valuable contributions to its work; and</w:t>
      </w:r>
    </w:p>
    <w:p w14:paraId="44B0D451" w14:textId="21368367" w:rsidR="002B3E9A" w:rsidRPr="00311E33" w:rsidRDefault="00FB2205" w:rsidP="002B3E9A">
      <w:pPr>
        <w:pStyle w:val="ListParagraph"/>
        <w:widowControl w:val="0"/>
        <w:numPr>
          <w:ilvl w:val="2"/>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lang w:val="en-US"/>
        </w:rPr>
        <w:t xml:space="preserve">adhering to the rule that those who work on behalf of a charity should not be enabled to make a personal profit </w:t>
      </w:r>
      <w:proofErr w:type="gramStart"/>
      <w:r w:rsidRPr="00311E33">
        <w:rPr>
          <w:rFonts w:ascii="Calibri" w:eastAsia="Times New Roman" w:hAnsi="Calibri" w:cs="Arial"/>
          <w:bCs/>
          <w:sz w:val="24"/>
          <w:szCs w:val="24"/>
          <w:lang w:val="en-US"/>
        </w:rPr>
        <w:t>as a result of</w:t>
      </w:r>
      <w:proofErr w:type="gramEnd"/>
      <w:r w:rsidRPr="00311E33">
        <w:rPr>
          <w:rFonts w:ascii="Calibri" w:eastAsia="Times New Roman" w:hAnsi="Calibri" w:cs="Arial"/>
          <w:bCs/>
          <w:sz w:val="24"/>
          <w:szCs w:val="24"/>
          <w:lang w:val="en-US"/>
        </w:rPr>
        <w:t xml:space="preserve"> that work, for example, by using </w:t>
      </w:r>
      <w:proofErr w:type="gramStart"/>
      <w:r w:rsidRPr="00311E33">
        <w:rPr>
          <w:rFonts w:ascii="Calibri" w:eastAsia="Times New Roman" w:hAnsi="Calibri" w:cs="Arial"/>
          <w:bCs/>
          <w:sz w:val="24"/>
          <w:szCs w:val="24"/>
          <w:lang w:val="en-US"/>
        </w:rPr>
        <w:t>information confidential</w:t>
      </w:r>
      <w:proofErr w:type="gramEnd"/>
      <w:r w:rsidRPr="00311E33">
        <w:rPr>
          <w:rFonts w:ascii="Calibri" w:eastAsia="Times New Roman" w:hAnsi="Calibri" w:cs="Arial"/>
          <w:bCs/>
          <w:sz w:val="24"/>
          <w:szCs w:val="24"/>
          <w:lang w:val="en-US"/>
        </w:rPr>
        <w:t xml:space="preserve"> to the </w:t>
      </w:r>
      <w:r w:rsidR="009167B6" w:rsidRPr="009167B6">
        <w:rPr>
          <w:rFonts w:ascii="Calibri" w:eastAsia="Times New Roman" w:hAnsi="Calibri" w:cs="Arial"/>
          <w:bCs/>
          <w:sz w:val="24"/>
          <w:szCs w:val="24"/>
          <w:highlight w:val="yellow"/>
          <w:lang w:val="en-US"/>
        </w:rPr>
        <w:t>[</w:t>
      </w:r>
      <w:proofErr w:type="spellStart"/>
      <w:r w:rsidR="009167B6" w:rsidRPr="009167B6">
        <w:rPr>
          <w:rFonts w:ascii="Calibri" w:eastAsia="Times New Roman" w:hAnsi="Calibri" w:cs="Arial"/>
          <w:bCs/>
          <w:sz w:val="24"/>
          <w:szCs w:val="24"/>
          <w:highlight w:val="yellow"/>
          <w:lang w:val="en-US"/>
        </w:rPr>
        <w:t>organisation</w:t>
      </w:r>
      <w:proofErr w:type="spellEnd"/>
      <w:r w:rsidR="009167B6" w:rsidRPr="009167B6">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 xml:space="preserve"> for personal gain.</w:t>
      </w:r>
    </w:p>
    <w:p w14:paraId="53D4BE35" w14:textId="5127E579" w:rsidR="002B3E9A" w:rsidRPr="00311E33" w:rsidRDefault="00FB2205" w:rsidP="002B3E9A">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lang w:val="en-US"/>
        </w:rPr>
        <w:t xml:space="preserve">to protect the </w:t>
      </w:r>
      <w:r w:rsidR="009167B6" w:rsidRPr="009167B6">
        <w:rPr>
          <w:rFonts w:ascii="Calibri" w:eastAsia="Times New Roman" w:hAnsi="Calibri" w:cs="Arial"/>
          <w:bCs/>
          <w:sz w:val="24"/>
          <w:szCs w:val="24"/>
          <w:highlight w:val="yellow"/>
          <w:lang w:val="en-US"/>
        </w:rPr>
        <w:t>[</w:t>
      </w:r>
      <w:proofErr w:type="spellStart"/>
      <w:r w:rsidR="009167B6" w:rsidRPr="009167B6">
        <w:rPr>
          <w:rFonts w:ascii="Calibri" w:eastAsia="Times New Roman" w:hAnsi="Calibri" w:cs="Arial"/>
          <w:bCs/>
          <w:sz w:val="24"/>
          <w:szCs w:val="24"/>
          <w:highlight w:val="yellow"/>
          <w:lang w:val="en-US"/>
        </w:rPr>
        <w:t>organisation</w:t>
      </w:r>
      <w:proofErr w:type="spellEnd"/>
      <w:r w:rsidR="009167B6" w:rsidRPr="009167B6">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 xml:space="preserve"> against conflicts of interest that may arise </w:t>
      </w:r>
      <w:proofErr w:type="gramStart"/>
      <w:r w:rsidRPr="00311E33">
        <w:rPr>
          <w:rFonts w:ascii="Calibri" w:eastAsia="Times New Roman" w:hAnsi="Calibri" w:cs="Arial"/>
          <w:bCs/>
          <w:sz w:val="24"/>
          <w:szCs w:val="24"/>
          <w:lang w:val="en-US"/>
        </w:rPr>
        <w:t>as a result of</w:t>
      </w:r>
      <w:proofErr w:type="gramEnd"/>
      <w:r w:rsidRPr="00311E33">
        <w:rPr>
          <w:rFonts w:ascii="Calibri" w:eastAsia="Times New Roman" w:hAnsi="Calibri" w:cs="Arial"/>
          <w:bCs/>
          <w:sz w:val="24"/>
          <w:szCs w:val="24"/>
          <w:lang w:val="en-US"/>
        </w:rPr>
        <w:t xml:space="preserve"> the positions, both internal and external, held by individuals who contribute to the </w:t>
      </w:r>
      <w:r w:rsidR="009167B6" w:rsidRPr="009167B6">
        <w:rPr>
          <w:rFonts w:ascii="Calibri" w:eastAsia="Times New Roman" w:hAnsi="Calibri" w:cs="Arial"/>
          <w:bCs/>
          <w:sz w:val="24"/>
          <w:szCs w:val="24"/>
          <w:highlight w:val="yellow"/>
          <w:lang w:val="en-US"/>
        </w:rPr>
        <w:t>[</w:t>
      </w:r>
      <w:proofErr w:type="spellStart"/>
      <w:r w:rsidR="009167B6" w:rsidRPr="009167B6">
        <w:rPr>
          <w:rFonts w:ascii="Calibri" w:eastAsia="Times New Roman" w:hAnsi="Calibri" w:cs="Arial"/>
          <w:bCs/>
          <w:sz w:val="24"/>
          <w:szCs w:val="24"/>
          <w:highlight w:val="yellow"/>
          <w:lang w:val="en-US"/>
        </w:rPr>
        <w:t>orgainsation</w:t>
      </w:r>
      <w:proofErr w:type="spellEnd"/>
      <w:r w:rsidR="009167B6" w:rsidRPr="009167B6">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’s work in their area of specialisation.</w:t>
      </w:r>
    </w:p>
    <w:p w14:paraId="36732FAE" w14:textId="611DA91F" w:rsidR="00FB2205" w:rsidRPr="00311E33" w:rsidRDefault="00FB2205" w:rsidP="002B3E9A">
      <w:pPr>
        <w:pStyle w:val="ListParagraph"/>
        <w:widowControl w:val="0"/>
        <w:numPr>
          <w:ilvl w:val="1"/>
          <w:numId w:val="20"/>
        </w:numPr>
        <w:spacing w:after="0" w:line="240" w:lineRule="auto"/>
        <w:jc w:val="both"/>
        <w:rPr>
          <w:rFonts w:ascii="Calibri" w:eastAsia="Times New Roman" w:hAnsi="Calibri" w:cs="Arial"/>
          <w:bCs/>
          <w:sz w:val="24"/>
          <w:szCs w:val="24"/>
        </w:rPr>
      </w:pPr>
      <w:r w:rsidRPr="00311E33">
        <w:rPr>
          <w:rFonts w:ascii="Calibri" w:eastAsia="Times New Roman" w:hAnsi="Calibri" w:cs="Arial"/>
          <w:bCs/>
          <w:sz w:val="24"/>
          <w:szCs w:val="24"/>
          <w:lang w:val="en-US"/>
        </w:rPr>
        <w:t xml:space="preserve">to protect the </w:t>
      </w:r>
      <w:r w:rsidR="009167B6" w:rsidRPr="009167B6">
        <w:rPr>
          <w:rFonts w:ascii="Calibri" w:eastAsia="Times New Roman" w:hAnsi="Calibri" w:cs="Arial"/>
          <w:bCs/>
          <w:sz w:val="24"/>
          <w:szCs w:val="24"/>
          <w:highlight w:val="yellow"/>
          <w:lang w:val="en-US"/>
        </w:rPr>
        <w:t>[</w:t>
      </w:r>
      <w:proofErr w:type="spellStart"/>
      <w:r w:rsidR="009167B6" w:rsidRPr="009167B6">
        <w:rPr>
          <w:rFonts w:ascii="Calibri" w:eastAsia="Times New Roman" w:hAnsi="Calibri" w:cs="Arial"/>
          <w:bCs/>
          <w:sz w:val="24"/>
          <w:szCs w:val="24"/>
          <w:highlight w:val="yellow"/>
          <w:lang w:val="en-US"/>
        </w:rPr>
        <w:t>organisation</w:t>
      </w:r>
      <w:proofErr w:type="spellEnd"/>
      <w:r w:rsidR="009167B6" w:rsidRPr="009167B6">
        <w:rPr>
          <w:rFonts w:ascii="Calibri" w:eastAsia="Times New Roman" w:hAnsi="Calibri" w:cs="Arial"/>
          <w:bCs/>
          <w:sz w:val="24"/>
          <w:szCs w:val="24"/>
          <w:highlight w:val="yellow"/>
          <w:lang w:val="en-US"/>
        </w:rPr>
        <w:t>]</w:t>
      </w:r>
      <w:r w:rsidRPr="00311E33">
        <w:rPr>
          <w:rFonts w:ascii="Calibri" w:eastAsia="Times New Roman" w:hAnsi="Calibri" w:cs="Arial"/>
          <w:bCs/>
          <w:sz w:val="24"/>
          <w:szCs w:val="24"/>
          <w:lang w:val="en-US"/>
        </w:rPr>
        <w:t xml:space="preserve"> and those individuals covered by the policy against impropriety or the appearance of impropriety, including </w:t>
      </w:r>
      <w:r w:rsidRPr="00311E33">
        <w:rPr>
          <w:rFonts w:ascii="Calibri" w:eastAsia="Times New Roman" w:hAnsi="Calibri" w:cs="Arial"/>
          <w:bCs/>
          <w:sz w:val="24"/>
          <w:szCs w:val="24"/>
        </w:rPr>
        <w:t>reputational</w:t>
      </w:r>
      <w:r w:rsidRPr="00311E33">
        <w:rPr>
          <w:rFonts w:ascii="Calibri" w:eastAsia="Times New Roman" w:hAnsi="Calibri" w:cs="Arial"/>
          <w:bCs/>
          <w:sz w:val="24"/>
          <w:szCs w:val="24"/>
          <w:lang w:val="en-US"/>
        </w:rPr>
        <w:t xml:space="preserve"> risk. </w:t>
      </w:r>
    </w:p>
    <w:p w14:paraId="7BF8E5E6" w14:textId="77777777" w:rsidR="00FB2205" w:rsidRPr="00311E33" w:rsidRDefault="00FB2205" w:rsidP="006A5456">
      <w:pPr>
        <w:spacing w:after="0" w:line="240" w:lineRule="auto"/>
        <w:ind w:left="720" w:hanging="720"/>
        <w:jc w:val="both"/>
        <w:rPr>
          <w:rFonts w:ascii="Calibri" w:eastAsia="Times New Roman" w:hAnsi="Calibri" w:cs="Arial"/>
          <w:bCs/>
          <w:sz w:val="24"/>
          <w:szCs w:val="24"/>
          <w:lang w:val="en-US"/>
        </w:rPr>
      </w:pPr>
    </w:p>
    <w:p w14:paraId="16989188" w14:textId="2B2C419C" w:rsidR="00FB2205" w:rsidRPr="00F31658" w:rsidRDefault="00FB2205" w:rsidP="006A5456">
      <w:pPr>
        <w:spacing w:after="0" w:line="240" w:lineRule="auto"/>
        <w:ind w:left="720" w:hanging="720"/>
        <w:jc w:val="both"/>
        <w:rPr>
          <w:rFonts w:ascii="Calibri" w:eastAsia="Calibri" w:hAnsi="Calibri" w:cs="Times New Roman"/>
          <w:b/>
          <w:sz w:val="28"/>
          <w:szCs w:val="28"/>
        </w:rPr>
      </w:pPr>
      <w:r w:rsidRPr="00F31658">
        <w:rPr>
          <w:rFonts w:ascii="Calibri" w:eastAsia="Calibri" w:hAnsi="Calibri" w:cs="Times New Roman"/>
          <w:b/>
          <w:sz w:val="28"/>
          <w:szCs w:val="28"/>
        </w:rPr>
        <w:t>Conflict of Interest Defined</w:t>
      </w:r>
    </w:p>
    <w:p w14:paraId="2F7704FA" w14:textId="0406CA82" w:rsidR="002B3E9A" w:rsidRPr="00311E33" w:rsidRDefault="00FB2205" w:rsidP="002B3E9A">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For purposes of this policy, the following circumstances shall be deemed to create Conflicts of Interest:</w:t>
      </w:r>
    </w:p>
    <w:p w14:paraId="06EC89AE" w14:textId="77777777" w:rsidR="002B3E9A" w:rsidRPr="00311E33" w:rsidRDefault="00FB2205" w:rsidP="002B3E9A">
      <w:pPr>
        <w:pStyle w:val="ListParagraph"/>
        <w:numPr>
          <w:ilvl w:val="1"/>
          <w:numId w:val="20"/>
        </w:numPr>
        <w:spacing w:after="0" w:line="240" w:lineRule="auto"/>
        <w:jc w:val="both"/>
        <w:rPr>
          <w:rFonts w:ascii="Calibri" w:eastAsia="Times New Roman" w:hAnsi="Calibri" w:cs="Arial"/>
          <w:bCs/>
          <w:color w:val="000000"/>
          <w:sz w:val="24"/>
          <w:szCs w:val="24"/>
          <w:lang w:val="en-US"/>
        </w:rPr>
      </w:pPr>
      <w:r w:rsidRPr="00311E33">
        <w:rPr>
          <w:rFonts w:ascii="Calibri" w:eastAsia="Calibri" w:hAnsi="Calibri" w:cs="Times New Roman"/>
          <w:bCs/>
          <w:sz w:val="24"/>
          <w:szCs w:val="24"/>
        </w:rPr>
        <w:t>Outside Interests.</w:t>
      </w:r>
    </w:p>
    <w:p w14:paraId="39EEC2E3" w14:textId="448A64F9" w:rsidR="002B3E9A" w:rsidRPr="00311E33" w:rsidRDefault="00FB2205" w:rsidP="002B3E9A">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Contract or Transaction between the </w:t>
      </w:r>
      <w:r w:rsidR="00C27CF2" w:rsidRPr="00C27CF2">
        <w:rPr>
          <w:rFonts w:ascii="Calibri" w:eastAsia="Times New Roman" w:hAnsi="Calibri" w:cs="Arial"/>
          <w:bCs/>
          <w:color w:val="000000"/>
          <w:sz w:val="24"/>
          <w:szCs w:val="24"/>
          <w:highlight w:val="yellow"/>
          <w:lang w:val="en-US"/>
        </w:rPr>
        <w:t>[</w:t>
      </w:r>
      <w:proofErr w:type="spellStart"/>
      <w:r w:rsidR="00C27CF2" w:rsidRPr="00C27CF2">
        <w:rPr>
          <w:rFonts w:ascii="Calibri" w:eastAsia="Times New Roman" w:hAnsi="Calibri" w:cs="Arial"/>
          <w:bCs/>
          <w:color w:val="000000"/>
          <w:sz w:val="24"/>
          <w:szCs w:val="24"/>
          <w:highlight w:val="yellow"/>
          <w:lang w:val="en-US"/>
        </w:rPr>
        <w:t>organisation</w:t>
      </w:r>
      <w:proofErr w:type="spellEnd"/>
      <w:r w:rsidR="00C27CF2" w:rsidRPr="00C27CF2">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and a Responsible Person or Family Member.</w:t>
      </w:r>
    </w:p>
    <w:p w14:paraId="01D71927" w14:textId="651BCB15" w:rsidR="002B3E9A" w:rsidRPr="00311E33" w:rsidRDefault="00FB2205" w:rsidP="002B3E9A">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Contract or Transaction between the </w:t>
      </w:r>
      <w:r w:rsidR="00C27CF2" w:rsidRPr="00C27CF2">
        <w:rPr>
          <w:rFonts w:ascii="Calibri" w:eastAsia="Times New Roman" w:hAnsi="Calibri" w:cs="Arial"/>
          <w:bCs/>
          <w:color w:val="000000"/>
          <w:sz w:val="24"/>
          <w:szCs w:val="24"/>
          <w:highlight w:val="yellow"/>
          <w:lang w:val="en-US"/>
        </w:rPr>
        <w:t>[</w:t>
      </w:r>
      <w:proofErr w:type="spellStart"/>
      <w:r w:rsidR="00C27CF2" w:rsidRPr="00C27CF2">
        <w:rPr>
          <w:rFonts w:ascii="Calibri" w:eastAsia="Times New Roman" w:hAnsi="Calibri" w:cs="Arial"/>
          <w:bCs/>
          <w:color w:val="000000"/>
          <w:sz w:val="24"/>
          <w:szCs w:val="24"/>
          <w:highlight w:val="yellow"/>
          <w:lang w:val="en-US"/>
        </w:rPr>
        <w:t>organisation</w:t>
      </w:r>
      <w:proofErr w:type="spellEnd"/>
      <w:r w:rsidR="00C27CF2" w:rsidRPr="00C27CF2">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and an entity in which a Responsible Person or Family Member has a Material Financial Interest or of which such person is a director, officer, agent, partner, associate, personal representative, receiver, guardian, custodian, or other legal representative.</w:t>
      </w:r>
      <w:r w:rsidRPr="00311E33">
        <w:rPr>
          <w:rFonts w:ascii="Calibri" w:eastAsia="Times New Roman" w:hAnsi="Calibri" w:cs="Arial"/>
          <w:bCs/>
          <w:color w:val="000000"/>
          <w:sz w:val="24"/>
          <w:szCs w:val="24"/>
          <w:lang w:val="en-US"/>
        </w:rPr>
        <w:tab/>
      </w:r>
    </w:p>
    <w:p w14:paraId="4C9AD4B1" w14:textId="5CF35277" w:rsidR="002B3E9A" w:rsidRPr="00311E33" w:rsidRDefault="00FB2205" w:rsidP="002B3E9A">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Contract or Transaction for the sale of land or other property belonging to the </w:t>
      </w:r>
      <w:r w:rsidR="000557B8" w:rsidRPr="000557B8">
        <w:rPr>
          <w:rFonts w:ascii="Calibri" w:eastAsia="Times New Roman" w:hAnsi="Calibri" w:cs="Arial"/>
          <w:bCs/>
          <w:color w:val="000000"/>
          <w:sz w:val="24"/>
          <w:szCs w:val="24"/>
          <w:highlight w:val="yellow"/>
          <w:lang w:val="en-US"/>
        </w:rPr>
        <w:t>[</w:t>
      </w:r>
      <w:proofErr w:type="spellStart"/>
      <w:r w:rsidR="000557B8" w:rsidRPr="000557B8">
        <w:rPr>
          <w:rFonts w:ascii="Calibri" w:eastAsia="Times New Roman" w:hAnsi="Calibri" w:cs="Arial"/>
          <w:bCs/>
          <w:color w:val="000000"/>
          <w:sz w:val="24"/>
          <w:szCs w:val="24"/>
          <w:highlight w:val="yellow"/>
          <w:lang w:val="en-US"/>
        </w:rPr>
        <w:t>organisation</w:t>
      </w:r>
      <w:proofErr w:type="spellEnd"/>
      <w:r w:rsidR="000557B8" w:rsidRPr="000557B8">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and an entity where s118 Charities Act 2011 (as amended from time to time) applies.</w:t>
      </w:r>
    </w:p>
    <w:p w14:paraId="5B382D14" w14:textId="77777777" w:rsidR="00D82ADE" w:rsidRPr="00311E33" w:rsidRDefault="00D82ADE" w:rsidP="00D82ADE">
      <w:pPr>
        <w:spacing w:after="0" w:line="240" w:lineRule="auto"/>
        <w:jc w:val="both"/>
        <w:rPr>
          <w:rFonts w:ascii="Calibri" w:eastAsia="Times New Roman" w:hAnsi="Calibri" w:cs="Arial"/>
          <w:bCs/>
          <w:color w:val="000000"/>
          <w:sz w:val="24"/>
          <w:szCs w:val="24"/>
          <w:lang w:val="en-US"/>
        </w:rPr>
      </w:pPr>
    </w:p>
    <w:p w14:paraId="5A2F201B" w14:textId="14F315DF" w:rsidR="00FB2205" w:rsidRPr="00311E33" w:rsidRDefault="00FB2205" w:rsidP="002B3E9A">
      <w:pPr>
        <w:pStyle w:val="ListParagraph"/>
        <w:numPr>
          <w:ilvl w:val="1"/>
          <w:numId w:val="20"/>
        </w:numPr>
        <w:spacing w:after="0" w:line="240" w:lineRule="auto"/>
        <w:jc w:val="both"/>
        <w:rPr>
          <w:rFonts w:ascii="Calibri" w:eastAsia="Times New Roman" w:hAnsi="Calibri" w:cs="Arial"/>
          <w:bCs/>
          <w:color w:val="000000"/>
          <w:sz w:val="24"/>
          <w:szCs w:val="24"/>
          <w:lang w:val="en-US"/>
        </w:rPr>
      </w:pPr>
      <w:r w:rsidRPr="00311E33">
        <w:rPr>
          <w:rFonts w:ascii="Calibri" w:eastAsia="Calibri" w:hAnsi="Calibri" w:cs="Times New Roman"/>
          <w:bCs/>
          <w:sz w:val="24"/>
          <w:szCs w:val="24"/>
        </w:rPr>
        <w:t>Outside Activities.</w:t>
      </w:r>
    </w:p>
    <w:p w14:paraId="50D294D6" w14:textId="20A95CB7" w:rsidR="00984FA5" w:rsidRPr="00311E33" w:rsidRDefault="00FB2205" w:rsidP="00984FA5">
      <w:pPr>
        <w:spacing w:after="0" w:line="240" w:lineRule="auto"/>
        <w:ind w:left="720"/>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Responsible Person’s having a Material Financial Interest in; or serving as a director, officer, employee, agent, partner, associate, personal representative, receiver, guardian, custodian, or other legal representative of, or consultant to; an entity or individual that competes with </w:t>
      </w:r>
      <w:r w:rsidR="00956FBF" w:rsidRPr="00956FBF">
        <w:rPr>
          <w:rFonts w:ascii="Calibri" w:eastAsia="Times New Roman" w:hAnsi="Calibri" w:cs="Arial"/>
          <w:bCs/>
          <w:color w:val="000000"/>
          <w:sz w:val="24"/>
          <w:szCs w:val="24"/>
          <w:highlight w:val="yellow"/>
          <w:lang w:val="en-US"/>
        </w:rPr>
        <w:t xml:space="preserve">[insert </w:t>
      </w:r>
      <w:proofErr w:type="spellStart"/>
      <w:r w:rsidR="00956FBF" w:rsidRPr="00956FBF">
        <w:rPr>
          <w:rFonts w:ascii="Calibri" w:eastAsia="Times New Roman" w:hAnsi="Calibri" w:cs="Arial"/>
          <w:bCs/>
          <w:color w:val="000000"/>
          <w:sz w:val="24"/>
          <w:szCs w:val="24"/>
          <w:highlight w:val="yellow"/>
          <w:lang w:val="en-US"/>
        </w:rPr>
        <w:t>organisation</w:t>
      </w:r>
      <w:proofErr w:type="spellEnd"/>
      <w:r w:rsidR="00956FBF" w:rsidRPr="00956FBF">
        <w:rPr>
          <w:rFonts w:ascii="Calibri" w:eastAsia="Times New Roman" w:hAnsi="Calibri" w:cs="Arial"/>
          <w:bCs/>
          <w:color w:val="000000"/>
          <w:sz w:val="24"/>
          <w:szCs w:val="24"/>
          <w:highlight w:val="yellow"/>
          <w:lang w:val="en-US"/>
        </w:rPr>
        <w:t xml:space="preserve"> name]</w:t>
      </w:r>
      <w:r w:rsidRPr="00311E33">
        <w:rPr>
          <w:rFonts w:ascii="Calibri" w:eastAsia="Times New Roman" w:hAnsi="Calibri" w:cs="Arial"/>
          <w:bCs/>
          <w:color w:val="000000"/>
          <w:sz w:val="24"/>
          <w:szCs w:val="24"/>
          <w:lang w:val="en-US"/>
        </w:rPr>
        <w:t xml:space="preserve"> in the provision of services or in any other Contract or Transaction with a third party.</w:t>
      </w:r>
    </w:p>
    <w:p w14:paraId="11C56837" w14:textId="77777777" w:rsidR="00D82ADE" w:rsidRPr="00311E33" w:rsidRDefault="00D82ADE" w:rsidP="00D82ADE">
      <w:pPr>
        <w:spacing w:after="0" w:line="240" w:lineRule="auto"/>
        <w:jc w:val="both"/>
        <w:rPr>
          <w:rFonts w:ascii="Calibri" w:eastAsia="Times New Roman" w:hAnsi="Calibri" w:cs="Arial"/>
          <w:bCs/>
          <w:color w:val="000000"/>
          <w:sz w:val="24"/>
          <w:szCs w:val="24"/>
          <w:lang w:val="en-US"/>
        </w:rPr>
      </w:pPr>
    </w:p>
    <w:p w14:paraId="6D14D565" w14:textId="1DCF9DB2" w:rsidR="00FB2205" w:rsidRPr="00311E33" w:rsidRDefault="00FB2205" w:rsidP="00984FA5">
      <w:pPr>
        <w:pStyle w:val="ListParagraph"/>
        <w:numPr>
          <w:ilvl w:val="1"/>
          <w:numId w:val="20"/>
        </w:numPr>
        <w:spacing w:after="0" w:line="240" w:lineRule="auto"/>
        <w:jc w:val="both"/>
        <w:rPr>
          <w:rFonts w:ascii="Calibri" w:eastAsia="Times New Roman" w:hAnsi="Calibri" w:cs="Arial"/>
          <w:bCs/>
          <w:color w:val="000000"/>
          <w:sz w:val="24"/>
          <w:szCs w:val="24"/>
          <w:lang w:val="en-US"/>
        </w:rPr>
      </w:pPr>
      <w:r w:rsidRPr="00311E33">
        <w:rPr>
          <w:rFonts w:ascii="Calibri" w:eastAsia="Calibri" w:hAnsi="Calibri" w:cs="Times New Roman"/>
          <w:bCs/>
          <w:sz w:val="24"/>
          <w:szCs w:val="24"/>
        </w:rPr>
        <w:t>Gifts, Gratuities and Entertainment.</w:t>
      </w:r>
    </w:p>
    <w:p w14:paraId="5425EB21" w14:textId="77777777" w:rsidR="00D82ADE" w:rsidRPr="00311E33" w:rsidRDefault="00FB2205" w:rsidP="00D82ADE">
      <w:pPr>
        <w:spacing w:after="0" w:line="240" w:lineRule="auto"/>
        <w:ind w:left="720"/>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Responsible Person accepting gifts, entertainment or other </w:t>
      </w:r>
      <w:r w:rsidRPr="00311E33">
        <w:rPr>
          <w:rFonts w:ascii="Calibri" w:eastAsia="Times New Roman" w:hAnsi="Calibri" w:cs="Arial"/>
          <w:bCs/>
          <w:color w:val="000000"/>
          <w:sz w:val="24"/>
          <w:szCs w:val="24"/>
        </w:rPr>
        <w:t>favours</w:t>
      </w:r>
      <w:r w:rsidRPr="00311E33">
        <w:rPr>
          <w:rFonts w:ascii="Calibri" w:eastAsia="Times New Roman" w:hAnsi="Calibri" w:cs="Arial"/>
          <w:bCs/>
          <w:color w:val="000000"/>
          <w:sz w:val="24"/>
          <w:szCs w:val="24"/>
          <w:lang w:val="en-US"/>
        </w:rPr>
        <w:t xml:space="preserve"> from any individual or entity that:</w:t>
      </w:r>
    </w:p>
    <w:p w14:paraId="2E0DEC89" w14:textId="5B112AE5" w:rsidR="00262BA7" w:rsidRPr="00311E33" w:rsidRDefault="00FB2205" w:rsidP="00262BA7">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does or is seeking to do business with the </w:t>
      </w:r>
      <w:r w:rsidR="00956FBF" w:rsidRPr="00D80194">
        <w:rPr>
          <w:rFonts w:ascii="Calibri" w:eastAsia="Times New Roman" w:hAnsi="Calibri" w:cs="Arial"/>
          <w:bCs/>
          <w:color w:val="000000"/>
          <w:sz w:val="24"/>
          <w:szCs w:val="24"/>
          <w:highlight w:val="yellow"/>
          <w:lang w:val="en-US"/>
        </w:rPr>
        <w:t>[</w:t>
      </w:r>
      <w:proofErr w:type="spellStart"/>
      <w:r w:rsidR="00956FBF" w:rsidRPr="00D80194">
        <w:rPr>
          <w:rFonts w:ascii="Calibri" w:eastAsia="Times New Roman" w:hAnsi="Calibri" w:cs="Arial"/>
          <w:bCs/>
          <w:color w:val="000000"/>
          <w:sz w:val="24"/>
          <w:szCs w:val="24"/>
          <w:highlight w:val="yellow"/>
          <w:lang w:val="en-US"/>
        </w:rPr>
        <w:t>organisation</w:t>
      </w:r>
      <w:proofErr w:type="spellEnd"/>
      <w:r w:rsidR="00956FBF" w:rsidRPr="00D80194">
        <w:rPr>
          <w:rFonts w:ascii="Calibri" w:eastAsia="Times New Roman" w:hAnsi="Calibri" w:cs="Arial"/>
          <w:bCs/>
          <w:color w:val="000000"/>
          <w:sz w:val="24"/>
          <w:szCs w:val="24"/>
          <w:highlight w:val="yellow"/>
          <w:lang w:val="en-US"/>
        </w:rPr>
        <w:t>]</w:t>
      </w:r>
      <w:r w:rsidRPr="00D80194">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or</w:t>
      </w:r>
    </w:p>
    <w:p w14:paraId="2907A4BF" w14:textId="0AA449BB" w:rsidR="00262BA7" w:rsidRPr="00311E33" w:rsidRDefault="00FB2205" w:rsidP="00262BA7">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has received, is receiving or is seeking to receive a loan or grant, or to secure other financial commitments from the </w:t>
      </w:r>
      <w:r w:rsidR="00D80194" w:rsidRPr="00D80194">
        <w:rPr>
          <w:rFonts w:ascii="Calibri" w:eastAsia="Times New Roman" w:hAnsi="Calibri" w:cs="Arial"/>
          <w:bCs/>
          <w:color w:val="000000"/>
          <w:sz w:val="24"/>
          <w:szCs w:val="24"/>
          <w:highlight w:val="yellow"/>
          <w:lang w:val="en-US"/>
        </w:rPr>
        <w:t>[</w:t>
      </w:r>
      <w:proofErr w:type="spellStart"/>
      <w:r w:rsidR="00D80194" w:rsidRPr="00D80194">
        <w:rPr>
          <w:rFonts w:ascii="Calibri" w:eastAsia="Times New Roman" w:hAnsi="Calibri" w:cs="Arial"/>
          <w:bCs/>
          <w:color w:val="000000"/>
          <w:sz w:val="24"/>
          <w:szCs w:val="24"/>
          <w:highlight w:val="yellow"/>
          <w:lang w:val="en-US"/>
        </w:rPr>
        <w:t>organisation</w:t>
      </w:r>
      <w:proofErr w:type="spellEnd"/>
      <w:proofErr w:type="gramStart"/>
      <w:r w:rsidR="00D80194" w:rsidRPr="00D80194">
        <w:rPr>
          <w:rFonts w:ascii="Calibri" w:eastAsia="Times New Roman" w:hAnsi="Calibri" w:cs="Arial"/>
          <w:bCs/>
          <w:color w:val="000000"/>
          <w:sz w:val="24"/>
          <w:szCs w:val="24"/>
          <w:highlight w:val="yellow"/>
          <w:lang w:val="en-US"/>
        </w:rPr>
        <w:t>]</w:t>
      </w:r>
      <w:r w:rsidRPr="00D80194">
        <w:rPr>
          <w:rFonts w:ascii="Calibri" w:eastAsia="Times New Roman" w:hAnsi="Calibri" w:cs="Arial"/>
          <w:bCs/>
          <w:color w:val="000000"/>
          <w:sz w:val="24"/>
          <w:szCs w:val="24"/>
          <w:highlight w:val="yellow"/>
          <w:lang w:val="en-US"/>
        </w:rPr>
        <w:t>;</w:t>
      </w:r>
      <w:proofErr w:type="gramEnd"/>
      <w:r w:rsidRPr="00311E33">
        <w:rPr>
          <w:rFonts w:ascii="Calibri" w:eastAsia="Times New Roman" w:hAnsi="Calibri" w:cs="Arial"/>
          <w:bCs/>
          <w:color w:val="000000"/>
          <w:sz w:val="24"/>
          <w:szCs w:val="24"/>
          <w:lang w:val="en-US"/>
        </w:rPr>
        <w:t xml:space="preserve"> </w:t>
      </w:r>
    </w:p>
    <w:p w14:paraId="4D55E361" w14:textId="77777777" w:rsidR="00262BA7" w:rsidRPr="00311E33" w:rsidRDefault="00FB2205" w:rsidP="006A5456">
      <w:pPr>
        <w:pStyle w:val="ListParagraph"/>
        <w:numPr>
          <w:ilvl w:val="2"/>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is a charitable organization</w:t>
      </w:r>
    </w:p>
    <w:p w14:paraId="15276615" w14:textId="3397A32B" w:rsidR="00FB2205" w:rsidRPr="00311E33" w:rsidRDefault="00FB2205" w:rsidP="00262BA7">
      <w:pPr>
        <w:spacing w:after="0" w:line="240" w:lineRule="auto"/>
        <w:ind w:left="720"/>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under circumstances where it might be inferred that such action was intended to influence or possibly would influence the Responsible Person in the performance of his or her duties. This does not preclude the acceptance of items of nominal or insignificant value or entertainment of nominal or insignificant value which are not related to any particular transaction or activity of the </w:t>
      </w:r>
      <w:r w:rsidR="00D80194" w:rsidRPr="00825420">
        <w:rPr>
          <w:rFonts w:ascii="Calibri" w:eastAsia="Times New Roman" w:hAnsi="Calibri" w:cs="Arial"/>
          <w:bCs/>
          <w:color w:val="000000"/>
          <w:sz w:val="24"/>
          <w:szCs w:val="24"/>
          <w:highlight w:val="yellow"/>
          <w:lang w:val="en-US"/>
        </w:rPr>
        <w:t>[</w:t>
      </w:r>
      <w:proofErr w:type="spellStart"/>
      <w:r w:rsidR="00D80194" w:rsidRPr="00825420">
        <w:rPr>
          <w:rFonts w:ascii="Calibri" w:eastAsia="Times New Roman" w:hAnsi="Calibri" w:cs="Arial"/>
          <w:bCs/>
          <w:color w:val="000000"/>
          <w:sz w:val="24"/>
          <w:szCs w:val="24"/>
          <w:highlight w:val="yellow"/>
          <w:lang w:val="en-US"/>
        </w:rPr>
        <w:t>organisation</w:t>
      </w:r>
      <w:proofErr w:type="spellEnd"/>
      <w:r w:rsidR="00D80194" w:rsidRPr="00825420">
        <w:rPr>
          <w:rFonts w:ascii="Calibri" w:eastAsia="Times New Roman" w:hAnsi="Calibri" w:cs="Arial"/>
          <w:bCs/>
          <w:color w:val="000000"/>
          <w:sz w:val="24"/>
          <w:szCs w:val="24"/>
          <w:highlight w:val="yellow"/>
          <w:lang w:val="en-US"/>
        </w:rPr>
        <w:t>]</w:t>
      </w:r>
      <w:r w:rsidRPr="00825420">
        <w:rPr>
          <w:rFonts w:ascii="Calibri" w:eastAsia="Times New Roman" w:hAnsi="Calibri" w:cs="Arial"/>
          <w:bCs/>
          <w:color w:val="000000"/>
          <w:sz w:val="24"/>
          <w:szCs w:val="24"/>
          <w:highlight w:val="yellow"/>
          <w:lang w:val="en-US"/>
        </w:rPr>
        <w:t>.</w:t>
      </w:r>
    </w:p>
    <w:p w14:paraId="7C76C530" w14:textId="77777777" w:rsidR="00262BA7" w:rsidRPr="00311E33" w:rsidRDefault="00262BA7" w:rsidP="00262BA7">
      <w:pPr>
        <w:spacing w:after="0" w:line="240" w:lineRule="auto"/>
        <w:ind w:left="720"/>
        <w:jc w:val="both"/>
        <w:rPr>
          <w:rFonts w:ascii="Calibri" w:eastAsia="Times New Roman" w:hAnsi="Calibri" w:cs="Arial"/>
          <w:bCs/>
          <w:color w:val="000000"/>
          <w:sz w:val="24"/>
          <w:szCs w:val="24"/>
          <w:lang w:val="en-US"/>
        </w:rPr>
      </w:pPr>
    </w:p>
    <w:p w14:paraId="2383F9B0" w14:textId="55EB6E75" w:rsidR="00FB2205" w:rsidRPr="00F31658" w:rsidRDefault="00FB2205" w:rsidP="006A5456">
      <w:pPr>
        <w:spacing w:after="0" w:line="240" w:lineRule="auto"/>
        <w:ind w:left="720" w:hanging="720"/>
        <w:jc w:val="both"/>
        <w:rPr>
          <w:rFonts w:ascii="Calibri" w:eastAsia="Calibri" w:hAnsi="Calibri" w:cs="Times New Roman"/>
          <w:b/>
          <w:sz w:val="28"/>
          <w:szCs w:val="28"/>
        </w:rPr>
      </w:pPr>
      <w:r w:rsidRPr="00F31658">
        <w:rPr>
          <w:rFonts w:ascii="Calibri" w:eastAsia="Calibri" w:hAnsi="Calibri" w:cs="Times New Roman"/>
          <w:b/>
          <w:sz w:val="28"/>
          <w:szCs w:val="28"/>
        </w:rPr>
        <w:t>Procedures</w:t>
      </w:r>
    </w:p>
    <w:p w14:paraId="5513BF79" w14:textId="482CD29D"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Prior to </w:t>
      </w:r>
      <w:r w:rsidR="00FE49DA" w:rsidRPr="00FE49DA">
        <w:rPr>
          <w:rFonts w:ascii="Calibri" w:eastAsia="Times New Roman" w:hAnsi="Calibri" w:cs="Arial"/>
          <w:bCs/>
          <w:color w:val="000000"/>
          <w:sz w:val="24"/>
          <w:szCs w:val="24"/>
          <w:highlight w:val="yellow"/>
          <w:lang w:val="en-US"/>
        </w:rPr>
        <w:t>[</w:t>
      </w:r>
      <w:proofErr w:type="spellStart"/>
      <w:r w:rsidR="00FE49DA" w:rsidRPr="00FE49DA">
        <w:rPr>
          <w:rFonts w:ascii="Calibri" w:eastAsia="Times New Roman" w:hAnsi="Calibri" w:cs="Arial"/>
          <w:bCs/>
          <w:color w:val="000000"/>
          <w:sz w:val="24"/>
          <w:szCs w:val="24"/>
          <w:highlight w:val="yellow"/>
          <w:lang w:val="en-US"/>
        </w:rPr>
        <w:t>orgainsation</w:t>
      </w:r>
      <w:proofErr w:type="spellEnd"/>
      <w:r w:rsidR="00FE49DA" w:rsidRPr="00FE49DA">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or committee action on a Contract or Transaction involving a Conflict of Interest, a</w:t>
      </w:r>
      <w:r w:rsidR="00262BA7" w:rsidRPr="00311E33">
        <w:rPr>
          <w:rFonts w:ascii="Calibri" w:eastAsia="Times New Roman" w:hAnsi="Calibri" w:cs="Arial"/>
          <w:bCs/>
          <w:color w:val="000000"/>
          <w:sz w:val="24"/>
          <w:szCs w:val="24"/>
          <w:lang w:val="en-US"/>
        </w:rPr>
        <w:t xml:space="preserve"> </w:t>
      </w:r>
      <w:r w:rsidRPr="00311E33">
        <w:rPr>
          <w:rFonts w:ascii="Calibri" w:eastAsia="Times New Roman" w:hAnsi="Calibri" w:cs="Arial"/>
          <w:bCs/>
          <w:color w:val="000000"/>
          <w:sz w:val="24"/>
          <w:szCs w:val="24"/>
          <w:lang w:val="en-US"/>
        </w:rPr>
        <w:t xml:space="preserve">director or committee member having a Conflict of Interest and who </w:t>
      </w:r>
      <w:proofErr w:type="gramStart"/>
      <w:r w:rsidRPr="00311E33">
        <w:rPr>
          <w:rFonts w:ascii="Calibri" w:eastAsia="Times New Roman" w:hAnsi="Calibri" w:cs="Arial"/>
          <w:bCs/>
          <w:color w:val="000000"/>
          <w:sz w:val="24"/>
          <w:szCs w:val="24"/>
          <w:lang w:val="en-US"/>
        </w:rPr>
        <w:t>is in attendance at</w:t>
      </w:r>
      <w:proofErr w:type="gramEnd"/>
      <w:r w:rsidRPr="00311E33">
        <w:rPr>
          <w:rFonts w:ascii="Calibri" w:eastAsia="Times New Roman" w:hAnsi="Calibri" w:cs="Arial"/>
          <w:bCs/>
          <w:color w:val="000000"/>
          <w:sz w:val="24"/>
          <w:szCs w:val="24"/>
          <w:lang w:val="en-US"/>
        </w:rPr>
        <w:t xml:space="preserve"> the meeting shall disclose all facts material to the Conflict of Interest. Such disclosure shall be reflected in the minutes of the meeting.</w:t>
      </w:r>
    </w:p>
    <w:p w14:paraId="24375144" w14:textId="77777777" w:rsidR="00262BA7" w:rsidRPr="00311E33" w:rsidRDefault="00262BA7" w:rsidP="00262BA7">
      <w:pPr>
        <w:pStyle w:val="ListParagraph"/>
        <w:spacing w:after="0" w:line="240" w:lineRule="auto"/>
        <w:ind w:left="360"/>
        <w:jc w:val="both"/>
        <w:rPr>
          <w:rFonts w:ascii="Calibri" w:eastAsia="Times New Roman" w:hAnsi="Calibri" w:cs="Arial"/>
          <w:bCs/>
          <w:color w:val="000000"/>
          <w:sz w:val="24"/>
          <w:szCs w:val="24"/>
          <w:lang w:val="en-US"/>
        </w:rPr>
      </w:pPr>
    </w:p>
    <w:p w14:paraId="427F315F" w14:textId="5D15199C"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director or committee member who plans not to attend </w:t>
      </w:r>
      <w:r w:rsidRPr="00311E33">
        <w:rPr>
          <w:rFonts w:ascii="Calibri" w:eastAsia="Times New Roman" w:hAnsi="Calibri" w:cs="Arial"/>
          <w:bCs/>
          <w:sz w:val="24"/>
          <w:szCs w:val="24"/>
          <w:lang w:val="en-US"/>
        </w:rPr>
        <w:t xml:space="preserve">a meeting at which they have reason to believe that the </w:t>
      </w:r>
      <w:r w:rsidR="00FE49DA">
        <w:rPr>
          <w:rFonts w:ascii="Calibri" w:eastAsia="Times New Roman" w:hAnsi="Calibri" w:cs="Arial"/>
          <w:bCs/>
          <w:sz w:val="24"/>
          <w:szCs w:val="24"/>
          <w:lang w:val="en-US"/>
        </w:rPr>
        <w:t>[</w:t>
      </w:r>
      <w:proofErr w:type="spellStart"/>
      <w:r w:rsidR="00FE49DA">
        <w:rPr>
          <w:rFonts w:ascii="Calibri" w:eastAsia="Times New Roman" w:hAnsi="Calibri" w:cs="Arial"/>
          <w:bCs/>
          <w:sz w:val="24"/>
          <w:szCs w:val="24"/>
          <w:lang w:val="en-US"/>
        </w:rPr>
        <w:t>organisation</w:t>
      </w:r>
      <w:proofErr w:type="spellEnd"/>
      <w:r w:rsidR="00FE49DA">
        <w:rPr>
          <w:rFonts w:ascii="Calibri" w:eastAsia="Times New Roman" w:hAnsi="Calibri" w:cs="Arial"/>
          <w:bCs/>
          <w:sz w:val="24"/>
          <w:szCs w:val="24"/>
          <w:lang w:val="en-US"/>
        </w:rPr>
        <w:t>]</w:t>
      </w:r>
      <w:r w:rsidRPr="00311E33">
        <w:rPr>
          <w:rFonts w:ascii="Calibri" w:eastAsia="Times New Roman" w:hAnsi="Calibri" w:cs="Arial"/>
          <w:bCs/>
          <w:sz w:val="24"/>
          <w:szCs w:val="24"/>
          <w:lang w:val="en-US"/>
        </w:rPr>
        <w:t xml:space="preserve"> or committee will act on a matter in which the person has a Conflict of Interest shall disclose to the chair </w:t>
      </w:r>
      <w:r w:rsidRPr="00311E33">
        <w:rPr>
          <w:rFonts w:ascii="Calibri" w:eastAsia="Times New Roman" w:hAnsi="Calibri" w:cs="Arial"/>
          <w:bCs/>
          <w:color w:val="000000"/>
          <w:sz w:val="24"/>
          <w:szCs w:val="24"/>
          <w:lang w:val="en-US"/>
        </w:rPr>
        <w:t xml:space="preserve">of the meeting all facts material to the Conflict of Interest. The chair shall </w:t>
      </w:r>
      <w:proofErr w:type="gramStart"/>
      <w:r w:rsidRPr="00311E33">
        <w:rPr>
          <w:rFonts w:ascii="Calibri" w:eastAsia="Times New Roman" w:hAnsi="Calibri" w:cs="Arial"/>
          <w:bCs/>
          <w:color w:val="000000"/>
          <w:sz w:val="24"/>
          <w:szCs w:val="24"/>
          <w:lang w:val="en-US"/>
        </w:rPr>
        <w:t>report</w:t>
      </w:r>
      <w:proofErr w:type="gramEnd"/>
      <w:r w:rsidRPr="00311E33">
        <w:rPr>
          <w:rFonts w:ascii="Calibri" w:eastAsia="Times New Roman" w:hAnsi="Calibri" w:cs="Arial"/>
          <w:bCs/>
          <w:color w:val="000000"/>
          <w:sz w:val="24"/>
          <w:szCs w:val="24"/>
          <w:lang w:val="en-US"/>
        </w:rPr>
        <w:t xml:space="preserve"> the disclosure at the </w:t>
      </w:r>
      <w:proofErr w:type="gramStart"/>
      <w:r w:rsidRPr="00311E33">
        <w:rPr>
          <w:rFonts w:ascii="Calibri" w:eastAsia="Times New Roman" w:hAnsi="Calibri" w:cs="Arial"/>
          <w:bCs/>
          <w:color w:val="000000"/>
          <w:sz w:val="24"/>
          <w:szCs w:val="24"/>
          <w:lang w:val="en-US"/>
        </w:rPr>
        <w:t>meeting</w:t>
      </w:r>
      <w:proofErr w:type="gramEnd"/>
      <w:r w:rsidRPr="00311E33">
        <w:rPr>
          <w:rFonts w:ascii="Calibri" w:eastAsia="Times New Roman" w:hAnsi="Calibri" w:cs="Arial"/>
          <w:bCs/>
          <w:color w:val="000000"/>
          <w:sz w:val="24"/>
          <w:szCs w:val="24"/>
          <w:lang w:val="en-US"/>
        </w:rPr>
        <w:t xml:space="preserve"> and the disclosure shall be reflected in the minutes of the meeting.</w:t>
      </w:r>
    </w:p>
    <w:p w14:paraId="127A29B5" w14:textId="77777777" w:rsidR="00262BA7" w:rsidRPr="00311E33" w:rsidRDefault="00262BA7" w:rsidP="00262BA7">
      <w:pPr>
        <w:spacing w:after="0" w:line="240" w:lineRule="auto"/>
        <w:jc w:val="both"/>
        <w:rPr>
          <w:rFonts w:ascii="Calibri" w:eastAsia="Times New Roman" w:hAnsi="Calibri" w:cs="Arial"/>
          <w:bCs/>
          <w:color w:val="000000"/>
          <w:sz w:val="24"/>
          <w:szCs w:val="24"/>
          <w:lang w:val="en-US"/>
        </w:rPr>
      </w:pPr>
    </w:p>
    <w:p w14:paraId="04A055A8" w14:textId="204F15B0"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person who has a Conflict of Interest shall not participate in or be permitted to hear the </w:t>
      </w:r>
      <w:r w:rsidR="00476D3D" w:rsidRPr="00476D3D">
        <w:rPr>
          <w:rFonts w:ascii="Calibri" w:eastAsia="Times New Roman" w:hAnsi="Calibri" w:cs="Arial"/>
          <w:bCs/>
          <w:color w:val="000000"/>
          <w:sz w:val="24"/>
          <w:szCs w:val="24"/>
          <w:highlight w:val="yellow"/>
          <w:lang w:val="en-US"/>
        </w:rPr>
        <w:t>[</w:t>
      </w:r>
      <w:proofErr w:type="spellStart"/>
      <w:r w:rsidR="00476D3D" w:rsidRPr="00476D3D">
        <w:rPr>
          <w:rFonts w:ascii="Calibri" w:eastAsia="Times New Roman" w:hAnsi="Calibri" w:cs="Arial"/>
          <w:bCs/>
          <w:color w:val="000000"/>
          <w:sz w:val="24"/>
          <w:szCs w:val="24"/>
          <w:highlight w:val="yellow"/>
          <w:lang w:val="en-US"/>
        </w:rPr>
        <w:t>organisations</w:t>
      </w:r>
      <w:proofErr w:type="spellEnd"/>
      <w:r w:rsidR="00476D3D" w:rsidRPr="00476D3D">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or committee’s discussion of the matter except to disclose material facts and to respond to questions. Such person shall not attempt to exert his or her personal influence with respect to the matter, either at or outside the meeting.</w:t>
      </w:r>
    </w:p>
    <w:p w14:paraId="1602C87A" w14:textId="77777777" w:rsidR="00262BA7" w:rsidRPr="00311E33" w:rsidRDefault="00262BA7" w:rsidP="00262BA7">
      <w:pPr>
        <w:pStyle w:val="ListParagraph"/>
        <w:rPr>
          <w:rFonts w:ascii="Calibri" w:eastAsia="Times New Roman" w:hAnsi="Calibri" w:cs="Arial"/>
          <w:bCs/>
          <w:color w:val="000000"/>
          <w:sz w:val="24"/>
          <w:szCs w:val="24"/>
          <w:lang w:val="en-US"/>
        </w:rPr>
      </w:pPr>
    </w:p>
    <w:p w14:paraId="30350792" w14:textId="77777777"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A person who has a Conflict of Interest with respect to a Contract or Transaction that will be voted on at a meeting shall not be counted in determining the presence of a quorum for purposes of the vote. The person having a conflict of interest may not vote on the Contract or Transaction and shall not be present in the meeting room when the vote is taken, unless the vote is by secret ballot. Such person’s ineligibility to vote shall be reflected in the minutes of the meeting. </w:t>
      </w:r>
    </w:p>
    <w:p w14:paraId="7D703B03" w14:textId="77777777" w:rsidR="00262BA7" w:rsidRPr="00311E33" w:rsidRDefault="00262BA7" w:rsidP="00262BA7">
      <w:pPr>
        <w:pStyle w:val="ListParagraph"/>
        <w:rPr>
          <w:rFonts w:ascii="Calibri" w:eastAsia="Times New Roman" w:hAnsi="Calibri" w:cs="Arial"/>
          <w:bCs/>
          <w:color w:val="000000"/>
          <w:sz w:val="24"/>
          <w:szCs w:val="24"/>
          <w:lang w:val="en-US"/>
        </w:rPr>
      </w:pPr>
    </w:p>
    <w:p w14:paraId="14F4E258" w14:textId="7D311512"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Responsible Persons who are not members of the </w:t>
      </w:r>
      <w:r w:rsidR="000519BD" w:rsidRPr="000519BD">
        <w:rPr>
          <w:rFonts w:ascii="Calibri" w:eastAsia="Times New Roman" w:hAnsi="Calibri" w:cs="Arial"/>
          <w:bCs/>
          <w:color w:val="000000"/>
          <w:sz w:val="24"/>
          <w:szCs w:val="24"/>
          <w:highlight w:val="yellow"/>
          <w:lang w:val="en-US"/>
        </w:rPr>
        <w:t>[</w:t>
      </w:r>
      <w:proofErr w:type="spellStart"/>
      <w:r w:rsidR="000519BD" w:rsidRPr="000519BD">
        <w:rPr>
          <w:rFonts w:ascii="Calibri" w:eastAsia="Times New Roman" w:hAnsi="Calibri" w:cs="Arial"/>
          <w:bCs/>
          <w:color w:val="000000"/>
          <w:sz w:val="24"/>
          <w:szCs w:val="24"/>
          <w:highlight w:val="yellow"/>
          <w:lang w:val="en-US"/>
        </w:rPr>
        <w:t>organisation</w:t>
      </w:r>
      <w:proofErr w:type="spellEnd"/>
      <w:r w:rsidR="000519BD" w:rsidRPr="000519BD">
        <w:rPr>
          <w:rFonts w:ascii="Calibri" w:eastAsia="Times New Roman" w:hAnsi="Calibri" w:cs="Arial"/>
          <w:bCs/>
          <w:color w:val="000000"/>
          <w:sz w:val="24"/>
          <w:szCs w:val="24"/>
          <w:highlight w:val="yellow"/>
          <w:lang w:val="en-US"/>
        </w:rPr>
        <w:t>]</w:t>
      </w:r>
      <w:r w:rsidRPr="000519BD">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or who have a Conflict of Interest with respect to a Contract or Transaction that is not the subject of </w:t>
      </w:r>
      <w:r w:rsidR="00D30715" w:rsidRPr="007D6738">
        <w:rPr>
          <w:rFonts w:ascii="Calibri" w:eastAsia="Times New Roman" w:hAnsi="Calibri" w:cs="Arial"/>
          <w:bCs/>
          <w:color w:val="000000"/>
          <w:sz w:val="24"/>
          <w:szCs w:val="24"/>
          <w:highlight w:val="yellow"/>
          <w:lang w:val="en-US"/>
        </w:rPr>
        <w:t xml:space="preserve">[the </w:t>
      </w:r>
      <w:proofErr w:type="spellStart"/>
      <w:r w:rsidR="00D30715" w:rsidRPr="007D6738">
        <w:rPr>
          <w:rFonts w:ascii="Calibri" w:eastAsia="Times New Roman" w:hAnsi="Calibri" w:cs="Arial"/>
          <w:bCs/>
          <w:color w:val="000000"/>
          <w:sz w:val="24"/>
          <w:szCs w:val="24"/>
          <w:highlight w:val="yellow"/>
          <w:lang w:val="en-US"/>
        </w:rPr>
        <w:t>organisation</w:t>
      </w:r>
      <w:proofErr w:type="spellEnd"/>
      <w:r w:rsidR="00D30715" w:rsidRPr="007D6738">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or committee action, shall disclose to the Chair any Conflict of Interest that such Responsible Person has with respect to a Contract or Transaction. Such disclosure shall be made as soon as the Conflict of Interest is known to the Responsible Person. The Responsible Person shall refrain from any action that may affect the </w:t>
      </w:r>
      <w:r w:rsidR="007D6738" w:rsidRPr="007D6738">
        <w:rPr>
          <w:rFonts w:ascii="Calibri" w:eastAsia="Times New Roman" w:hAnsi="Calibri" w:cs="Arial"/>
          <w:bCs/>
          <w:color w:val="000000"/>
          <w:sz w:val="24"/>
          <w:szCs w:val="24"/>
          <w:highlight w:val="yellow"/>
          <w:lang w:val="en-US"/>
        </w:rPr>
        <w:t>[</w:t>
      </w:r>
      <w:proofErr w:type="spellStart"/>
      <w:r w:rsidR="007D6738" w:rsidRPr="007D6738">
        <w:rPr>
          <w:rFonts w:ascii="Calibri" w:eastAsia="Times New Roman" w:hAnsi="Calibri" w:cs="Arial"/>
          <w:bCs/>
          <w:color w:val="000000"/>
          <w:sz w:val="24"/>
          <w:szCs w:val="24"/>
          <w:highlight w:val="yellow"/>
          <w:lang w:val="en-US"/>
        </w:rPr>
        <w:t>organisation</w:t>
      </w:r>
      <w:proofErr w:type="spellEnd"/>
      <w:r w:rsidR="007D6738" w:rsidRPr="007D6738">
        <w:rPr>
          <w:rFonts w:ascii="Calibri" w:eastAsia="Times New Roman" w:hAnsi="Calibri" w:cs="Arial"/>
          <w:bCs/>
          <w:color w:val="000000"/>
          <w:sz w:val="24"/>
          <w:szCs w:val="24"/>
          <w:highlight w:val="yellow"/>
          <w:lang w:val="en-US"/>
        </w:rPr>
        <w:t>]</w:t>
      </w:r>
      <w:r w:rsidRPr="00311E33">
        <w:rPr>
          <w:rFonts w:ascii="Calibri" w:eastAsia="Times New Roman" w:hAnsi="Calibri" w:cs="Arial"/>
          <w:bCs/>
          <w:color w:val="000000"/>
          <w:sz w:val="24"/>
          <w:szCs w:val="24"/>
          <w:lang w:val="en-US"/>
        </w:rPr>
        <w:t xml:space="preserve"> participation in such Contract or Transaction</w:t>
      </w:r>
      <w:r w:rsidR="00262BA7" w:rsidRPr="00311E33">
        <w:rPr>
          <w:rFonts w:ascii="Calibri" w:eastAsia="Times New Roman" w:hAnsi="Calibri" w:cs="Arial"/>
          <w:bCs/>
          <w:color w:val="000000"/>
          <w:sz w:val="24"/>
          <w:szCs w:val="24"/>
          <w:lang w:val="en-US"/>
        </w:rPr>
        <w:t>.</w:t>
      </w:r>
    </w:p>
    <w:p w14:paraId="119C070A" w14:textId="77777777" w:rsidR="00262BA7" w:rsidRPr="00311E33" w:rsidRDefault="00262BA7" w:rsidP="00262BA7">
      <w:pPr>
        <w:pStyle w:val="ListParagraph"/>
        <w:rPr>
          <w:rFonts w:ascii="Calibri" w:eastAsia="Times New Roman" w:hAnsi="Calibri" w:cs="Arial"/>
          <w:bCs/>
          <w:color w:val="000000"/>
          <w:sz w:val="24"/>
          <w:szCs w:val="24"/>
          <w:lang w:val="en-US"/>
        </w:rPr>
      </w:pPr>
    </w:p>
    <w:p w14:paraId="209BB031" w14:textId="2691AADC" w:rsidR="00FB2205"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In the event it is not entirely clear that a Conflict of Interest exists, the individual with the potential conflict shall disclose the circumstances to the Chair or the Chair’s designee, who shall determine whether there exists a Conflict of Interest that is subject to this policy.</w:t>
      </w:r>
    </w:p>
    <w:p w14:paraId="681855F7" w14:textId="77777777" w:rsidR="00262BA7" w:rsidRPr="00311E33" w:rsidRDefault="00262BA7" w:rsidP="006A5456">
      <w:pPr>
        <w:spacing w:after="0" w:line="240" w:lineRule="auto"/>
        <w:ind w:left="720" w:hanging="720"/>
        <w:jc w:val="both"/>
        <w:rPr>
          <w:rFonts w:ascii="Calibri" w:eastAsia="Calibri" w:hAnsi="Calibri" w:cs="Times New Roman"/>
          <w:bCs/>
          <w:sz w:val="28"/>
          <w:szCs w:val="28"/>
        </w:rPr>
      </w:pPr>
    </w:p>
    <w:p w14:paraId="0FC2FC8E" w14:textId="70E3A405" w:rsidR="00FB2205" w:rsidRPr="00F31658" w:rsidRDefault="00FB2205" w:rsidP="006A5456">
      <w:pPr>
        <w:spacing w:after="0" w:line="240" w:lineRule="auto"/>
        <w:ind w:left="720" w:hanging="720"/>
        <w:jc w:val="both"/>
        <w:rPr>
          <w:rFonts w:ascii="Calibri" w:eastAsia="Calibri" w:hAnsi="Calibri" w:cs="Times New Roman"/>
          <w:b/>
          <w:sz w:val="28"/>
          <w:szCs w:val="28"/>
        </w:rPr>
      </w:pPr>
      <w:r w:rsidRPr="00F31658">
        <w:rPr>
          <w:rFonts w:ascii="Calibri" w:eastAsia="Calibri" w:hAnsi="Calibri" w:cs="Times New Roman"/>
          <w:b/>
          <w:sz w:val="28"/>
          <w:szCs w:val="28"/>
        </w:rPr>
        <w:t>Confidentiality</w:t>
      </w:r>
    </w:p>
    <w:p w14:paraId="465F8244" w14:textId="73BEA716" w:rsidR="00FB2205"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Each Responsible Person shall exercise care not to disclose confidential information acquired in connection with such status or information the disclosure of which might be </w:t>
      </w:r>
      <w:proofErr w:type="gramStart"/>
      <w:r w:rsidRPr="00311E33">
        <w:rPr>
          <w:rFonts w:ascii="Calibri" w:eastAsia="Times New Roman" w:hAnsi="Calibri" w:cs="Arial"/>
          <w:bCs/>
          <w:color w:val="000000"/>
          <w:sz w:val="24"/>
          <w:szCs w:val="24"/>
          <w:lang w:val="en-US"/>
        </w:rPr>
        <w:t>adverse</w:t>
      </w:r>
      <w:proofErr w:type="gramEnd"/>
      <w:r w:rsidRPr="00311E33">
        <w:rPr>
          <w:rFonts w:ascii="Calibri" w:eastAsia="Times New Roman" w:hAnsi="Calibri" w:cs="Arial"/>
          <w:bCs/>
          <w:color w:val="000000"/>
          <w:sz w:val="24"/>
          <w:szCs w:val="24"/>
          <w:lang w:val="en-US"/>
        </w:rPr>
        <w:t xml:space="preserve"> to the interests of the </w:t>
      </w:r>
      <w:r w:rsidR="00831879">
        <w:rPr>
          <w:rFonts w:ascii="Calibri" w:eastAsia="Times New Roman" w:hAnsi="Calibri" w:cs="Arial"/>
          <w:bCs/>
          <w:color w:val="000000"/>
          <w:sz w:val="24"/>
          <w:szCs w:val="24"/>
          <w:lang w:val="en-US"/>
        </w:rPr>
        <w:t>[</w:t>
      </w:r>
      <w:proofErr w:type="spellStart"/>
      <w:r w:rsidR="00831879" w:rsidRPr="00F11D8F">
        <w:rPr>
          <w:rFonts w:ascii="Calibri" w:eastAsia="Times New Roman" w:hAnsi="Calibri" w:cs="Arial"/>
          <w:bCs/>
          <w:color w:val="000000"/>
          <w:sz w:val="24"/>
          <w:szCs w:val="24"/>
          <w:highlight w:val="yellow"/>
          <w:lang w:val="en-US"/>
        </w:rPr>
        <w:t>organisation</w:t>
      </w:r>
      <w:proofErr w:type="spellEnd"/>
      <w:r w:rsidR="00831879">
        <w:rPr>
          <w:rFonts w:ascii="Calibri" w:eastAsia="Times New Roman" w:hAnsi="Calibri" w:cs="Arial"/>
          <w:bCs/>
          <w:color w:val="000000"/>
          <w:sz w:val="24"/>
          <w:szCs w:val="24"/>
          <w:lang w:val="en-US"/>
        </w:rPr>
        <w:t>]</w:t>
      </w:r>
      <w:r w:rsidRPr="00311E33">
        <w:rPr>
          <w:rFonts w:ascii="Calibri" w:eastAsia="Times New Roman" w:hAnsi="Calibri" w:cs="Arial"/>
          <w:bCs/>
          <w:color w:val="000000"/>
          <w:sz w:val="24"/>
          <w:szCs w:val="24"/>
          <w:lang w:val="en-US"/>
        </w:rPr>
        <w:t xml:space="preserve">. A Responsible Person shall not disclose or use information relating to the business of the </w:t>
      </w:r>
      <w:r w:rsidR="00831879">
        <w:rPr>
          <w:rFonts w:ascii="Calibri" w:eastAsia="Times New Roman" w:hAnsi="Calibri" w:cs="Arial"/>
          <w:bCs/>
          <w:color w:val="000000"/>
          <w:sz w:val="24"/>
          <w:szCs w:val="24"/>
          <w:lang w:val="en-US"/>
        </w:rPr>
        <w:t>[</w:t>
      </w:r>
      <w:proofErr w:type="spellStart"/>
      <w:r w:rsidR="00831879" w:rsidRPr="00F11D8F">
        <w:rPr>
          <w:rFonts w:ascii="Calibri" w:eastAsia="Times New Roman" w:hAnsi="Calibri" w:cs="Arial"/>
          <w:bCs/>
          <w:color w:val="000000"/>
          <w:sz w:val="24"/>
          <w:szCs w:val="24"/>
          <w:highlight w:val="yellow"/>
          <w:lang w:val="en-US"/>
        </w:rPr>
        <w:t>organisation</w:t>
      </w:r>
      <w:proofErr w:type="spellEnd"/>
      <w:r w:rsidR="00831879">
        <w:rPr>
          <w:rFonts w:ascii="Calibri" w:eastAsia="Times New Roman" w:hAnsi="Calibri" w:cs="Arial"/>
          <w:bCs/>
          <w:color w:val="000000"/>
          <w:sz w:val="24"/>
          <w:szCs w:val="24"/>
          <w:lang w:val="en-US"/>
        </w:rPr>
        <w:t>]</w:t>
      </w:r>
      <w:r w:rsidRPr="00311E33">
        <w:rPr>
          <w:rFonts w:ascii="Calibri" w:eastAsia="Times New Roman" w:hAnsi="Calibri" w:cs="Arial"/>
          <w:bCs/>
          <w:color w:val="000000"/>
          <w:sz w:val="24"/>
          <w:szCs w:val="24"/>
          <w:lang w:val="en-US"/>
        </w:rPr>
        <w:t xml:space="preserve"> for the personal profit or advantage of the Responsible Person or a Family Member.</w:t>
      </w:r>
    </w:p>
    <w:p w14:paraId="1987FD3B" w14:textId="77777777" w:rsidR="00262BA7" w:rsidRPr="00311E33" w:rsidRDefault="00262BA7" w:rsidP="003569C7">
      <w:pPr>
        <w:spacing w:after="0" w:line="240" w:lineRule="auto"/>
        <w:jc w:val="both"/>
        <w:rPr>
          <w:rFonts w:ascii="Calibri" w:eastAsia="Calibri" w:hAnsi="Calibri" w:cs="Times New Roman"/>
          <w:bCs/>
          <w:sz w:val="28"/>
          <w:szCs w:val="28"/>
        </w:rPr>
      </w:pPr>
    </w:p>
    <w:p w14:paraId="59154AC3" w14:textId="73E51112" w:rsidR="00FB2205" w:rsidRPr="00990F93" w:rsidRDefault="00FB2205" w:rsidP="006A5456">
      <w:pPr>
        <w:spacing w:after="0" w:line="240" w:lineRule="auto"/>
        <w:ind w:left="720" w:hanging="720"/>
        <w:jc w:val="both"/>
        <w:rPr>
          <w:rFonts w:ascii="Calibri" w:eastAsia="Calibri" w:hAnsi="Calibri" w:cs="Times New Roman"/>
          <w:b/>
          <w:sz w:val="28"/>
          <w:szCs w:val="28"/>
        </w:rPr>
      </w:pPr>
      <w:r w:rsidRPr="00990F93">
        <w:rPr>
          <w:rFonts w:ascii="Calibri" w:eastAsia="Calibri" w:hAnsi="Calibri" w:cs="Times New Roman"/>
          <w:b/>
          <w:sz w:val="28"/>
          <w:szCs w:val="28"/>
        </w:rPr>
        <w:t>Review of the Policy</w:t>
      </w:r>
    </w:p>
    <w:p w14:paraId="174EB2AE" w14:textId="41297AF4"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Each Responsible Person shall be required to review a copy of this policy and to acknowledge in writing that they have done so.</w:t>
      </w:r>
    </w:p>
    <w:p w14:paraId="3C507380" w14:textId="77777777" w:rsidR="00262BA7" w:rsidRPr="00311E33" w:rsidRDefault="00262BA7" w:rsidP="00262BA7">
      <w:pPr>
        <w:pStyle w:val="ListParagraph"/>
        <w:spacing w:after="0" w:line="240" w:lineRule="auto"/>
        <w:ind w:left="360"/>
        <w:jc w:val="both"/>
        <w:rPr>
          <w:rFonts w:ascii="Calibri" w:eastAsia="Times New Roman" w:hAnsi="Calibri" w:cs="Arial"/>
          <w:bCs/>
          <w:color w:val="000000"/>
          <w:sz w:val="24"/>
          <w:szCs w:val="24"/>
          <w:lang w:val="en-US"/>
        </w:rPr>
      </w:pPr>
    </w:p>
    <w:p w14:paraId="2D04F1F0" w14:textId="3F033087" w:rsidR="00262BA7"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lastRenderedPageBreak/>
        <w:t xml:space="preserve">Each Responsible Person shall complete a disclosure form identifying any relationships, positions or circumstances in which the Responsible Person is involved that he or she believes could contribute to a Conflict of Interest arising. Such relationships, positions or circumstances might include service as a director of or consultant to a nonprofit organization, or ownership of a business that might provide goods or services to the </w:t>
      </w:r>
      <w:r w:rsidR="005B155D">
        <w:rPr>
          <w:rFonts w:ascii="Calibri" w:eastAsia="Times New Roman" w:hAnsi="Calibri" w:cs="Arial"/>
          <w:bCs/>
          <w:color w:val="000000"/>
          <w:sz w:val="24"/>
          <w:szCs w:val="24"/>
          <w:lang w:val="en-US"/>
        </w:rPr>
        <w:t>[</w:t>
      </w:r>
      <w:proofErr w:type="spellStart"/>
      <w:r w:rsidR="005B155D" w:rsidRPr="00F11D8F">
        <w:rPr>
          <w:rFonts w:ascii="Calibri" w:eastAsia="Times New Roman" w:hAnsi="Calibri" w:cs="Arial"/>
          <w:bCs/>
          <w:color w:val="000000"/>
          <w:sz w:val="24"/>
          <w:szCs w:val="24"/>
          <w:highlight w:val="yellow"/>
          <w:lang w:val="en-US"/>
        </w:rPr>
        <w:t>organisation</w:t>
      </w:r>
      <w:proofErr w:type="spellEnd"/>
      <w:r w:rsidR="005B155D">
        <w:rPr>
          <w:rFonts w:ascii="Calibri" w:eastAsia="Times New Roman" w:hAnsi="Calibri" w:cs="Arial"/>
          <w:bCs/>
          <w:color w:val="000000"/>
          <w:sz w:val="24"/>
          <w:szCs w:val="24"/>
          <w:lang w:val="en-US"/>
        </w:rPr>
        <w:t>]</w:t>
      </w:r>
      <w:r w:rsidRPr="00311E33">
        <w:rPr>
          <w:rFonts w:ascii="Calibri" w:eastAsia="Times New Roman" w:hAnsi="Calibri" w:cs="Arial"/>
          <w:bCs/>
          <w:color w:val="000000"/>
          <w:sz w:val="24"/>
          <w:szCs w:val="24"/>
          <w:lang w:val="en-US"/>
        </w:rPr>
        <w:t>. Any such information regarding business interests of a Responsible Person or a Family Member shall be treated as confidential and shall generally be made available only to the Chair, and any committee appointed to address Conflicts of Interest, except to the extent additional disclosure is necessary in connection with the implementation of this Policy.</w:t>
      </w:r>
    </w:p>
    <w:p w14:paraId="6ADA5024" w14:textId="3650EF30" w:rsidR="00262BA7" w:rsidRPr="00311E33" w:rsidRDefault="00FB2205" w:rsidP="00262BA7">
      <w:pPr>
        <w:pStyle w:val="ListParagraph"/>
        <w:numPr>
          <w:ilvl w:val="1"/>
          <w:numId w:val="20"/>
        </w:numPr>
        <w:spacing w:after="0" w:line="240" w:lineRule="auto"/>
        <w:jc w:val="both"/>
        <w:rPr>
          <w:rFonts w:ascii="Calibri" w:eastAsia="Times New Roman" w:hAnsi="Calibri" w:cs="Arial"/>
          <w:bCs/>
          <w:color w:val="000000"/>
          <w:sz w:val="24"/>
          <w:szCs w:val="24"/>
          <w:lang w:val="en-US"/>
        </w:rPr>
      </w:pPr>
      <w:r w:rsidRPr="00F46E7E">
        <w:rPr>
          <w:rFonts w:ascii="Calibri" w:eastAsia="Times New Roman" w:hAnsi="Calibri" w:cs="Arial"/>
          <w:bCs/>
          <w:sz w:val="24"/>
          <w:szCs w:val="24"/>
          <w:highlight w:val="yellow"/>
          <w:lang w:val="en-US"/>
        </w:rPr>
        <w:t xml:space="preserve">Trustees of </w:t>
      </w:r>
      <w:proofErr w:type="spellStart"/>
      <w:r w:rsidR="00F46E7E" w:rsidRPr="00F46E7E">
        <w:rPr>
          <w:rFonts w:ascii="Calibri" w:eastAsia="Times New Roman" w:hAnsi="Calibri" w:cs="Arial"/>
          <w:bCs/>
          <w:sz w:val="24"/>
          <w:szCs w:val="24"/>
          <w:highlight w:val="yellow"/>
          <w:lang w:val="en-US"/>
        </w:rPr>
        <w:t>xxxx</w:t>
      </w:r>
      <w:proofErr w:type="spellEnd"/>
      <w:r w:rsidRPr="00311E33">
        <w:rPr>
          <w:rFonts w:ascii="Calibri" w:eastAsia="Times New Roman" w:hAnsi="Calibri" w:cs="Arial"/>
          <w:bCs/>
          <w:sz w:val="24"/>
          <w:szCs w:val="24"/>
          <w:lang w:val="en-US"/>
        </w:rPr>
        <w:t xml:space="preserve"> shall complete a disclosure form set out in Appendix 2 </w:t>
      </w:r>
      <w:proofErr w:type="gramStart"/>
      <w:r w:rsidRPr="00311E33">
        <w:rPr>
          <w:rFonts w:ascii="Calibri" w:eastAsia="Times New Roman" w:hAnsi="Calibri" w:cs="Arial"/>
          <w:bCs/>
          <w:sz w:val="24"/>
          <w:szCs w:val="24"/>
          <w:lang w:val="en-US"/>
        </w:rPr>
        <w:t>annually</w:t>
      </w:r>
      <w:r w:rsidRPr="00B5612F">
        <w:rPr>
          <w:rFonts w:ascii="Calibri" w:eastAsia="Times New Roman" w:hAnsi="Calibri" w:cs="Arial"/>
          <w:bCs/>
          <w:sz w:val="24"/>
          <w:szCs w:val="24"/>
          <w:highlight w:val="yellow"/>
          <w:lang w:val="en-US"/>
        </w:rPr>
        <w:t>.</w:t>
      </w:r>
      <w:r w:rsidR="00B5612F" w:rsidRPr="00B5612F">
        <w:rPr>
          <w:rFonts w:ascii="Calibri" w:eastAsia="Times New Roman" w:hAnsi="Calibri" w:cs="Arial"/>
          <w:bCs/>
          <w:sz w:val="24"/>
          <w:szCs w:val="24"/>
          <w:highlight w:val="yellow"/>
          <w:lang w:val="en-US"/>
        </w:rPr>
        <w:t>[</w:t>
      </w:r>
      <w:proofErr w:type="gramEnd"/>
      <w:r w:rsidR="00B5612F" w:rsidRPr="00B5612F">
        <w:rPr>
          <w:rFonts w:ascii="Calibri" w:eastAsia="Times New Roman" w:hAnsi="Calibri" w:cs="Arial"/>
          <w:bCs/>
          <w:sz w:val="24"/>
          <w:szCs w:val="24"/>
          <w:highlight w:val="yellow"/>
          <w:lang w:val="en-US"/>
        </w:rPr>
        <w:t>remove if not needed]</w:t>
      </w:r>
    </w:p>
    <w:p w14:paraId="6E4B04CD" w14:textId="6906F554" w:rsidR="00FB2205" w:rsidRPr="00311E33" w:rsidRDefault="00FB2205" w:rsidP="00262BA7">
      <w:pPr>
        <w:pStyle w:val="ListParagraph"/>
        <w:numPr>
          <w:ilvl w:val="1"/>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sz w:val="24"/>
          <w:szCs w:val="24"/>
          <w:lang w:val="en-US"/>
        </w:rPr>
        <w:t>All other Responsible Persons shall complete a disclosure form set out in Appendix 3 as soon as they become aware of a potential Conflict of Interest which applies to them.</w:t>
      </w:r>
    </w:p>
    <w:p w14:paraId="7DC20A72" w14:textId="77777777" w:rsidR="00C80638" w:rsidRPr="00311E33" w:rsidRDefault="00C80638" w:rsidP="00C80638">
      <w:pPr>
        <w:spacing w:after="0" w:line="240" w:lineRule="auto"/>
        <w:jc w:val="both"/>
        <w:rPr>
          <w:rFonts w:ascii="Calibri" w:eastAsia="Times New Roman" w:hAnsi="Calibri" w:cs="Arial"/>
          <w:bCs/>
          <w:color w:val="000000"/>
          <w:sz w:val="24"/>
          <w:szCs w:val="24"/>
          <w:lang w:val="en-US"/>
        </w:rPr>
      </w:pPr>
    </w:p>
    <w:p w14:paraId="4F042EEC" w14:textId="4806534F" w:rsidR="00FB2205" w:rsidRPr="00311E33" w:rsidRDefault="00FB2205" w:rsidP="00262BA7">
      <w:pPr>
        <w:pStyle w:val="ListParagraph"/>
        <w:numPr>
          <w:ilvl w:val="0"/>
          <w:numId w:val="20"/>
        </w:numPr>
        <w:spacing w:after="0" w:line="240" w:lineRule="auto"/>
        <w:jc w:val="both"/>
        <w:rPr>
          <w:rFonts w:ascii="Calibri" w:eastAsia="Times New Roman" w:hAnsi="Calibri" w:cs="Arial"/>
          <w:bCs/>
          <w:color w:val="000000"/>
          <w:sz w:val="24"/>
          <w:szCs w:val="24"/>
          <w:lang w:val="en-US"/>
        </w:rPr>
      </w:pPr>
      <w:r w:rsidRPr="00311E33">
        <w:rPr>
          <w:rFonts w:ascii="Calibri" w:eastAsia="Times New Roman" w:hAnsi="Calibri" w:cs="Arial"/>
          <w:bCs/>
          <w:color w:val="000000"/>
          <w:sz w:val="24"/>
          <w:szCs w:val="24"/>
          <w:lang w:val="en-US"/>
        </w:rPr>
        <w:t xml:space="preserve">This </w:t>
      </w:r>
      <w:r w:rsidRPr="00311E33">
        <w:rPr>
          <w:rFonts w:ascii="Calibri" w:eastAsia="Times New Roman" w:hAnsi="Calibri" w:cs="Arial"/>
          <w:bCs/>
          <w:sz w:val="24"/>
          <w:szCs w:val="24"/>
          <w:lang w:val="en-US"/>
        </w:rPr>
        <w:t xml:space="preserve">policy shall be reviewed annually by the </w:t>
      </w:r>
      <w:r w:rsidR="005449C4">
        <w:rPr>
          <w:rFonts w:ascii="Calibri" w:eastAsia="Times New Roman" w:hAnsi="Calibri" w:cs="Arial"/>
          <w:bCs/>
          <w:sz w:val="24"/>
          <w:szCs w:val="24"/>
          <w:lang w:val="en-US"/>
        </w:rPr>
        <w:t>[</w:t>
      </w:r>
      <w:proofErr w:type="spellStart"/>
      <w:r w:rsidR="005449C4" w:rsidRPr="00F11D8F">
        <w:rPr>
          <w:rFonts w:ascii="Calibri" w:eastAsia="Times New Roman" w:hAnsi="Calibri" w:cs="Arial"/>
          <w:bCs/>
          <w:sz w:val="24"/>
          <w:szCs w:val="24"/>
          <w:highlight w:val="yellow"/>
          <w:lang w:val="en-US"/>
        </w:rPr>
        <w:t>organisation</w:t>
      </w:r>
      <w:proofErr w:type="spellEnd"/>
      <w:r w:rsidR="005449C4">
        <w:rPr>
          <w:rFonts w:ascii="Calibri" w:eastAsia="Times New Roman" w:hAnsi="Calibri" w:cs="Arial"/>
          <w:bCs/>
          <w:sz w:val="24"/>
          <w:szCs w:val="24"/>
          <w:lang w:val="en-US"/>
        </w:rPr>
        <w:t>]</w:t>
      </w:r>
      <w:r w:rsidRPr="00311E33">
        <w:rPr>
          <w:rFonts w:ascii="Calibri" w:eastAsia="Times New Roman" w:hAnsi="Calibri" w:cs="Arial"/>
          <w:bCs/>
          <w:sz w:val="24"/>
          <w:szCs w:val="24"/>
          <w:lang w:val="en-US"/>
        </w:rPr>
        <w:t xml:space="preserve"> trustees. Any changes to the policy shall be communicated immediately to all Responsible Persons</w:t>
      </w:r>
      <w:r w:rsidRPr="00311E33">
        <w:rPr>
          <w:rFonts w:ascii="Calibri" w:eastAsia="Times New Roman" w:hAnsi="Calibri" w:cs="Arial"/>
          <w:bCs/>
          <w:color w:val="000000"/>
          <w:sz w:val="24"/>
          <w:szCs w:val="24"/>
          <w:lang w:val="en-US"/>
        </w:rPr>
        <w:t xml:space="preserve">. </w:t>
      </w:r>
    </w:p>
    <w:p w14:paraId="176DA24D" w14:textId="780DF917" w:rsidR="00FB2205" w:rsidRPr="00990F93" w:rsidRDefault="00FB2205" w:rsidP="00C80638">
      <w:pPr>
        <w:spacing w:after="0" w:line="240" w:lineRule="auto"/>
        <w:jc w:val="both"/>
        <w:rPr>
          <w:rFonts w:ascii="Calibri" w:eastAsia="Calibri" w:hAnsi="Calibri" w:cs="Times New Roman"/>
          <w:b/>
          <w:sz w:val="24"/>
          <w:szCs w:val="24"/>
        </w:rPr>
      </w:pPr>
      <w:r w:rsidRPr="00311E33">
        <w:rPr>
          <w:rFonts w:ascii="Calibri" w:eastAsia="Calibri" w:hAnsi="Calibri" w:cs="Times New Roman"/>
          <w:bCs/>
          <w:color w:val="2F5496"/>
          <w:sz w:val="24"/>
          <w:szCs w:val="24"/>
        </w:rPr>
        <w:br w:type="page"/>
      </w:r>
      <w:r w:rsidRPr="00990F93">
        <w:rPr>
          <w:rFonts w:ascii="Calibri" w:eastAsia="Calibri" w:hAnsi="Calibri" w:cs="Times New Roman"/>
          <w:b/>
          <w:sz w:val="28"/>
          <w:szCs w:val="28"/>
        </w:rPr>
        <w:lastRenderedPageBreak/>
        <w:t>Appendix 1 – Key Principles of the Charity Governance Code</w:t>
      </w:r>
    </w:p>
    <w:p w14:paraId="1D99FD15" w14:textId="77777777" w:rsidR="00C80638" w:rsidRPr="00311E33" w:rsidRDefault="00C80638" w:rsidP="00C80638">
      <w:pPr>
        <w:spacing w:after="0" w:line="240" w:lineRule="auto"/>
        <w:jc w:val="both"/>
        <w:rPr>
          <w:rFonts w:ascii="Calibri" w:eastAsia="Calibri" w:hAnsi="Calibri" w:cs="Times New Roman"/>
          <w:bCs/>
          <w:sz w:val="24"/>
          <w:szCs w:val="24"/>
        </w:rPr>
      </w:pPr>
    </w:p>
    <w:p w14:paraId="014C7B8C" w14:textId="26FBA1D6" w:rsidR="00ED5521" w:rsidRPr="00311E33" w:rsidRDefault="00FB2205" w:rsidP="00C80638">
      <w:pPr>
        <w:spacing w:after="0" w:line="240" w:lineRule="auto"/>
        <w:rPr>
          <w:rFonts w:ascii="Calibri" w:eastAsia="Calibri" w:hAnsi="Calibri" w:cs="Times New Roman"/>
          <w:bCs/>
          <w:sz w:val="24"/>
          <w:szCs w:val="24"/>
        </w:rPr>
      </w:pPr>
      <w:r w:rsidRPr="00311E33">
        <w:rPr>
          <w:rFonts w:ascii="Calibri" w:eastAsia="Calibri" w:hAnsi="Calibri" w:cs="Times New Roman"/>
          <w:bCs/>
          <w:sz w:val="24"/>
          <w:szCs w:val="24"/>
        </w:rPr>
        <w:t>The key principles of the Charity Governance Code are:</w:t>
      </w:r>
    </w:p>
    <w:p w14:paraId="3EFBF036" w14:textId="0DEABC75" w:rsidR="00FB2205" w:rsidRPr="00990F93" w:rsidRDefault="00FB2205" w:rsidP="00C80638">
      <w:pPr>
        <w:spacing w:after="0" w:line="240" w:lineRule="auto"/>
        <w:jc w:val="both"/>
        <w:rPr>
          <w:rFonts w:ascii="Calibri" w:eastAsia="Calibri" w:hAnsi="Calibri" w:cs="Times New Roman"/>
          <w:b/>
          <w:sz w:val="24"/>
          <w:szCs w:val="24"/>
        </w:rPr>
      </w:pPr>
      <w:r w:rsidRPr="00990F93">
        <w:rPr>
          <w:rFonts w:ascii="Calibri" w:eastAsia="Calibri" w:hAnsi="Calibri" w:cs="Times New Roman"/>
          <w:b/>
          <w:sz w:val="24"/>
          <w:szCs w:val="24"/>
        </w:rPr>
        <w:t>Principle 1. Organisational purpose</w:t>
      </w:r>
    </w:p>
    <w:p w14:paraId="0E3DBCAF" w14:textId="49B3C4DA" w:rsidR="00FB2205" w:rsidRPr="00311E33" w:rsidRDefault="00FB2205" w:rsidP="00C80638">
      <w:pPr>
        <w:spacing w:after="0" w:line="240" w:lineRule="auto"/>
        <w:jc w:val="both"/>
        <w:rPr>
          <w:rFonts w:ascii="Calibri" w:eastAsia="Calibri" w:hAnsi="Calibri" w:cs="Calibri"/>
          <w:bCs/>
          <w:sz w:val="24"/>
          <w:szCs w:val="24"/>
        </w:rPr>
      </w:pPr>
      <w:r w:rsidRPr="00311E33">
        <w:rPr>
          <w:rFonts w:ascii="Calibri" w:eastAsia="Calibri" w:hAnsi="Calibri" w:cs="Calibri"/>
          <w:bCs/>
          <w:sz w:val="24"/>
          <w:szCs w:val="24"/>
        </w:rPr>
        <w:t>Principle</w:t>
      </w:r>
      <w:r w:rsidR="00C80638" w:rsidRPr="00311E33">
        <w:rPr>
          <w:rFonts w:ascii="Calibri" w:eastAsia="Calibri" w:hAnsi="Calibri" w:cs="Calibri"/>
          <w:bCs/>
          <w:sz w:val="24"/>
          <w:szCs w:val="24"/>
        </w:rPr>
        <w:t xml:space="preserve"> - </w:t>
      </w:r>
      <w:r w:rsidRPr="00311E33">
        <w:rPr>
          <w:rFonts w:ascii="Calibri" w:eastAsia="Calibri" w:hAnsi="Calibri" w:cs="Calibri"/>
          <w:bCs/>
          <w:sz w:val="24"/>
          <w:szCs w:val="24"/>
        </w:rPr>
        <w:t>The board is clear about the charity’s aims and ensures that these are being delivered effectively and sustainably.</w:t>
      </w:r>
    </w:p>
    <w:p w14:paraId="717C3E71" w14:textId="77777777" w:rsidR="00FB2205" w:rsidRPr="00311E33" w:rsidRDefault="00FB2205" w:rsidP="00C80638">
      <w:pPr>
        <w:spacing w:after="0" w:line="240" w:lineRule="auto"/>
        <w:jc w:val="both"/>
        <w:rPr>
          <w:rFonts w:ascii="Calibri" w:eastAsia="Calibri" w:hAnsi="Calibri" w:cs="Calibri"/>
          <w:bCs/>
          <w:sz w:val="24"/>
          <w:szCs w:val="24"/>
        </w:rPr>
      </w:pPr>
    </w:p>
    <w:p w14:paraId="46747015" w14:textId="77777777" w:rsidR="00FB2205" w:rsidRPr="00990F93" w:rsidRDefault="00FB2205" w:rsidP="00C80638">
      <w:pPr>
        <w:spacing w:after="0" w:line="240" w:lineRule="auto"/>
        <w:jc w:val="both"/>
        <w:rPr>
          <w:rFonts w:ascii="Calibri" w:eastAsia="Calibri" w:hAnsi="Calibri" w:cs="Times New Roman"/>
          <w:b/>
          <w:sz w:val="24"/>
          <w:szCs w:val="24"/>
        </w:rPr>
      </w:pPr>
      <w:r w:rsidRPr="00990F93">
        <w:rPr>
          <w:rFonts w:ascii="Calibri" w:eastAsia="Calibri" w:hAnsi="Calibri" w:cs="Times New Roman"/>
          <w:b/>
          <w:sz w:val="24"/>
          <w:szCs w:val="24"/>
        </w:rPr>
        <w:t>Principle 2. Leadership</w:t>
      </w:r>
    </w:p>
    <w:p w14:paraId="295FCF32" w14:textId="67D22DC4" w:rsidR="00FB2205" w:rsidRPr="00311E33" w:rsidRDefault="00FB2205" w:rsidP="00C80638">
      <w:pPr>
        <w:spacing w:after="0" w:line="240" w:lineRule="auto"/>
        <w:jc w:val="both"/>
        <w:rPr>
          <w:rFonts w:ascii="Calibri" w:eastAsia="Calibri" w:hAnsi="Calibri" w:cs="Calibri"/>
          <w:bCs/>
          <w:sz w:val="24"/>
          <w:szCs w:val="24"/>
        </w:rPr>
      </w:pPr>
      <w:r w:rsidRPr="00311E33">
        <w:rPr>
          <w:rFonts w:ascii="Calibri" w:eastAsia="Calibri" w:hAnsi="Calibri" w:cs="Calibri"/>
          <w:bCs/>
          <w:sz w:val="24"/>
          <w:szCs w:val="24"/>
        </w:rPr>
        <w:t>Principl</w:t>
      </w:r>
      <w:r w:rsidR="00C80638" w:rsidRPr="00311E33">
        <w:rPr>
          <w:rFonts w:ascii="Calibri" w:eastAsia="Calibri" w:hAnsi="Calibri" w:cs="Calibri"/>
          <w:bCs/>
          <w:sz w:val="24"/>
          <w:szCs w:val="24"/>
        </w:rPr>
        <w:t xml:space="preserve">e - </w:t>
      </w:r>
      <w:r w:rsidRPr="00311E33">
        <w:rPr>
          <w:rFonts w:ascii="Calibri" w:eastAsia="Calibri" w:hAnsi="Calibri" w:cs="Calibri"/>
          <w:bCs/>
          <w:sz w:val="24"/>
          <w:szCs w:val="24"/>
        </w:rPr>
        <w:t>Every charity is headed by an effective board that provides strategic leadership in line with the charity’s aims and values.</w:t>
      </w:r>
    </w:p>
    <w:p w14:paraId="5B9C83CF" w14:textId="77777777" w:rsidR="00FB2205" w:rsidRPr="00311E33" w:rsidRDefault="00FB2205" w:rsidP="00C80638">
      <w:pPr>
        <w:spacing w:after="0" w:line="240" w:lineRule="auto"/>
        <w:jc w:val="both"/>
        <w:rPr>
          <w:rFonts w:ascii="Calibri" w:eastAsia="Calibri" w:hAnsi="Calibri" w:cs="Calibri"/>
          <w:bCs/>
          <w:sz w:val="24"/>
          <w:szCs w:val="24"/>
        </w:rPr>
      </w:pPr>
    </w:p>
    <w:p w14:paraId="1E798374" w14:textId="77777777" w:rsidR="00FB2205" w:rsidRPr="00990F93" w:rsidRDefault="00FB2205" w:rsidP="00C80638">
      <w:pPr>
        <w:spacing w:after="0" w:line="240" w:lineRule="auto"/>
        <w:jc w:val="both"/>
        <w:rPr>
          <w:rFonts w:ascii="Calibri" w:eastAsia="Calibri" w:hAnsi="Calibri" w:cs="Times New Roman"/>
          <w:b/>
          <w:sz w:val="24"/>
          <w:szCs w:val="24"/>
        </w:rPr>
      </w:pPr>
      <w:r w:rsidRPr="00990F93">
        <w:rPr>
          <w:rFonts w:ascii="Calibri" w:eastAsia="Calibri" w:hAnsi="Calibri" w:cs="Times New Roman"/>
          <w:b/>
          <w:sz w:val="24"/>
          <w:szCs w:val="24"/>
        </w:rPr>
        <w:t>Principle 3. Integrity</w:t>
      </w:r>
    </w:p>
    <w:p w14:paraId="4E09A727" w14:textId="1DE8CDC5" w:rsidR="00FB2205" w:rsidRPr="00311E33" w:rsidRDefault="00FB2205" w:rsidP="00C80638">
      <w:pPr>
        <w:spacing w:after="0" w:line="240" w:lineRule="auto"/>
        <w:jc w:val="both"/>
        <w:rPr>
          <w:rFonts w:ascii="Calibri" w:eastAsia="Calibri" w:hAnsi="Calibri" w:cs="Calibri"/>
          <w:bCs/>
          <w:sz w:val="24"/>
          <w:szCs w:val="24"/>
        </w:rPr>
      </w:pPr>
      <w:r w:rsidRPr="00311E33">
        <w:rPr>
          <w:rFonts w:ascii="Calibri" w:eastAsia="Calibri" w:hAnsi="Calibri" w:cs="Calibri"/>
          <w:bCs/>
          <w:sz w:val="24"/>
          <w:szCs w:val="24"/>
        </w:rPr>
        <w:t>Principle</w:t>
      </w:r>
      <w:r w:rsidR="00C80638" w:rsidRPr="00311E33">
        <w:rPr>
          <w:rFonts w:ascii="Calibri" w:eastAsia="Calibri" w:hAnsi="Calibri" w:cs="Calibri"/>
          <w:bCs/>
          <w:sz w:val="24"/>
          <w:szCs w:val="24"/>
        </w:rPr>
        <w:t xml:space="preserve"> - </w:t>
      </w:r>
      <w:r w:rsidRPr="00311E33">
        <w:rPr>
          <w:rFonts w:ascii="Calibri" w:eastAsia="Calibri" w:hAnsi="Calibri" w:cs="Calibri"/>
          <w:bCs/>
          <w:sz w:val="24"/>
          <w:szCs w:val="24"/>
        </w:rPr>
        <w:t>The board acts with integrity. It adopts values, applies ethical principles to decisions and creates a welcoming and supportive culture which helps achieve the charity’s purposes. The board is aware of the significance of the public’s confidence and trust in charities.  It reflects the charity’s ethics and values in everything it does. Trustees undertake their duties with this in mind.</w:t>
      </w:r>
    </w:p>
    <w:p w14:paraId="635E6E17" w14:textId="77777777" w:rsidR="00FB2205" w:rsidRPr="00311E33" w:rsidRDefault="00FB2205" w:rsidP="00C80638">
      <w:pPr>
        <w:spacing w:after="0" w:line="240" w:lineRule="auto"/>
        <w:jc w:val="both"/>
        <w:rPr>
          <w:rFonts w:ascii="Calibri" w:eastAsia="Calibri" w:hAnsi="Calibri" w:cs="Calibri"/>
          <w:bCs/>
          <w:sz w:val="24"/>
          <w:szCs w:val="24"/>
        </w:rPr>
      </w:pPr>
    </w:p>
    <w:p w14:paraId="38B249EA" w14:textId="77777777" w:rsidR="00FB2205" w:rsidRPr="00990F93" w:rsidRDefault="00FB2205" w:rsidP="00C80638">
      <w:pPr>
        <w:spacing w:after="0" w:line="240" w:lineRule="auto"/>
        <w:jc w:val="both"/>
        <w:rPr>
          <w:rFonts w:ascii="Calibri" w:eastAsia="Calibri" w:hAnsi="Calibri" w:cs="Times New Roman"/>
          <w:b/>
          <w:sz w:val="24"/>
          <w:szCs w:val="24"/>
        </w:rPr>
      </w:pPr>
      <w:r w:rsidRPr="00990F93">
        <w:rPr>
          <w:rFonts w:ascii="Calibri" w:eastAsia="Calibri" w:hAnsi="Calibri" w:cs="Times New Roman"/>
          <w:b/>
          <w:sz w:val="24"/>
          <w:szCs w:val="24"/>
        </w:rPr>
        <w:t>Principle 4. Decision making, risk and control</w:t>
      </w:r>
    </w:p>
    <w:p w14:paraId="304C0ADF" w14:textId="1E1407AE" w:rsidR="00FB2205" w:rsidRPr="00311E33" w:rsidRDefault="00FB2205" w:rsidP="00C80638">
      <w:pPr>
        <w:spacing w:after="0" w:line="240" w:lineRule="auto"/>
        <w:jc w:val="both"/>
        <w:rPr>
          <w:rFonts w:ascii="Calibri" w:eastAsia="Calibri" w:hAnsi="Calibri" w:cs="Calibri"/>
          <w:bCs/>
          <w:sz w:val="24"/>
          <w:szCs w:val="24"/>
        </w:rPr>
      </w:pPr>
      <w:r w:rsidRPr="00311E33">
        <w:rPr>
          <w:rFonts w:ascii="Calibri" w:eastAsia="Calibri" w:hAnsi="Calibri" w:cs="Calibri"/>
          <w:bCs/>
          <w:sz w:val="24"/>
          <w:szCs w:val="24"/>
        </w:rPr>
        <w:t>Principle</w:t>
      </w:r>
      <w:r w:rsidR="00C80638" w:rsidRPr="00311E33">
        <w:rPr>
          <w:rFonts w:ascii="Calibri" w:eastAsia="Calibri" w:hAnsi="Calibri" w:cs="Calibri"/>
          <w:bCs/>
          <w:sz w:val="24"/>
          <w:szCs w:val="24"/>
        </w:rPr>
        <w:t xml:space="preserve"> - </w:t>
      </w:r>
      <w:r w:rsidRPr="00311E33">
        <w:rPr>
          <w:rFonts w:ascii="Calibri" w:eastAsia="Calibri" w:hAnsi="Calibri" w:cs="Calibri"/>
          <w:bCs/>
          <w:sz w:val="24"/>
          <w:szCs w:val="24"/>
        </w:rPr>
        <w:t>The board makes sure that its decision-making processes are informed, rigorous and timely, and that effective delegation, control and risk-assessment, and management systems are set up and monitored.</w:t>
      </w:r>
    </w:p>
    <w:p w14:paraId="7049DB76" w14:textId="77777777" w:rsidR="00FB2205" w:rsidRPr="00311E33" w:rsidRDefault="00FB2205" w:rsidP="00C80638">
      <w:pPr>
        <w:spacing w:after="0" w:line="240" w:lineRule="auto"/>
        <w:jc w:val="both"/>
        <w:rPr>
          <w:rFonts w:ascii="Calibri" w:eastAsia="Calibri" w:hAnsi="Calibri" w:cs="Calibri"/>
          <w:bCs/>
          <w:sz w:val="24"/>
          <w:szCs w:val="24"/>
        </w:rPr>
      </w:pPr>
    </w:p>
    <w:p w14:paraId="5C751E86" w14:textId="77777777" w:rsidR="00FB2205" w:rsidRPr="00990F93" w:rsidRDefault="00FB2205" w:rsidP="00C80638">
      <w:pPr>
        <w:spacing w:after="0" w:line="240" w:lineRule="auto"/>
        <w:jc w:val="both"/>
        <w:rPr>
          <w:rFonts w:ascii="Calibri" w:eastAsia="Calibri" w:hAnsi="Calibri" w:cs="Times New Roman"/>
          <w:b/>
          <w:sz w:val="24"/>
          <w:szCs w:val="24"/>
        </w:rPr>
      </w:pPr>
      <w:r w:rsidRPr="00990F93">
        <w:rPr>
          <w:rFonts w:ascii="Calibri" w:eastAsia="Calibri" w:hAnsi="Calibri" w:cs="Times New Roman"/>
          <w:b/>
          <w:sz w:val="24"/>
          <w:szCs w:val="24"/>
        </w:rPr>
        <w:t>Principle 5. Board effectiveness</w:t>
      </w:r>
    </w:p>
    <w:p w14:paraId="4C5D2EC7" w14:textId="313AC397" w:rsidR="00FB2205" w:rsidRPr="00311E33" w:rsidRDefault="00FB2205" w:rsidP="00C80638">
      <w:pPr>
        <w:spacing w:after="0" w:line="240" w:lineRule="auto"/>
        <w:jc w:val="both"/>
        <w:rPr>
          <w:rFonts w:ascii="Calibri" w:eastAsia="Calibri" w:hAnsi="Calibri" w:cs="Calibri"/>
          <w:bCs/>
          <w:sz w:val="24"/>
          <w:szCs w:val="24"/>
        </w:rPr>
      </w:pPr>
      <w:r w:rsidRPr="00311E33">
        <w:rPr>
          <w:rFonts w:ascii="Calibri" w:eastAsia="Calibri" w:hAnsi="Calibri" w:cs="Calibri"/>
          <w:bCs/>
          <w:sz w:val="24"/>
          <w:szCs w:val="24"/>
        </w:rPr>
        <w:t>Principle</w:t>
      </w:r>
      <w:r w:rsidR="00C80638" w:rsidRPr="00311E33">
        <w:rPr>
          <w:rFonts w:ascii="Calibri" w:eastAsia="Calibri" w:hAnsi="Calibri" w:cs="Calibri"/>
          <w:bCs/>
          <w:sz w:val="24"/>
          <w:szCs w:val="24"/>
        </w:rPr>
        <w:t xml:space="preserve"> - </w:t>
      </w:r>
      <w:r w:rsidRPr="00311E33">
        <w:rPr>
          <w:rFonts w:ascii="Calibri" w:eastAsia="Calibri" w:hAnsi="Calibri" w:cs="Calibri"/>
          <w:bCs/>
          <w:sz w:val="24"/>
          <w:szCs w:val="24"/>
        </w:rPr>
        <w:t>The board works as an effective team, using the appropriate balance of skills, experience, backgrounds and knowledge to make informed decisions.</w:t>
      </w:r>
    </w:p>
    <w:p w14:paraId="2DD8705F" w14:textId="77777777" w:rsidR="00FB2205" w:rsidRPr="00311E33" w:rsidRDefault="00FB2205" w:rsidP="00C80638">
      <w:pPr>
        <w:spacing w:after="0" w:line="240" w:lineRule="auto"/>
        <w:jc w:val="both"/>
        <w:rPr>
          <w:rFonts w:ascii="Calibri" w:eastAsia="Calibri" w:hAnsi="Calibri" w:cs="Calibri"/>
          <w:bCs/>
          <w:sz w:val="24"/>
          <w:szCs w:val="24"/>
        </w:rPr>
      </w:pPr>
    </w:p>
    <w:p w14:paraId="635BAB73" w14:textId="77777777" w:rsidR="00FB2205" w:rsidRPr="00C80638" w:rsidRDefault="00FB2205" w:rsidP="00C80638">
      <w:pPr>
        <w:spacing w:after="0" w:line="240" w:lineRule="auto"/>
        <w:jc w:val="both"/>
        <w:rPr>
          <w:rFonts w:ascii="Calibri" w:eastAsia="Calibri" w:hAnsi="Calibri" w:cs="Times New Roman"/>
          <w:b/>
          <w:sz w:val="24"/>
          <w:szCs w:val="24"/>
        </w:rPr>
      </w:pPr>
      <w:r w:rsidRPr="00C80638">
        <w:rPr>
          <w:rFonts w:ascii="Calibri" w:eastAsia="Calibri" w:hAnsi="Calibri" w:cs="Times New Roman"/>
          <w:b/>
          <w:sz w:val="24"/>
          <w:szCs w:val="24"/>
        </w:rPr>
        <w:t>Principle 6. Equality, diversity and inclusion</w:t>
      </w:r>
    </w:p>
    <w:p w14:paraId="34BB3CCA" w14:textId="2C1DD4D7" w:rsidR="00FB2205" w:rsidRPr="00C80638" w:rsidRDefault="00FB2205" w:rsidP="00C80638">
      <w:pPr>
        <w:spacing w:after="0" w:line="240" w:lineRule="auto"/>
        <w:jc w:val="both"/>
        <w:rPr>
          <w:rFonts w:ascii="Calibri" w:eastAsia="Calibri" w:hAnsi="Calibri" w:cs="Calibri"/>
          <w:sz w:val="24"/>
          <w:szCs w:val="24"/>
        </w:rPr>
      </w:pPr>
      <w:r w:rsidRPr="00C80638">
        <w:rPr>
          <w:rFonts w:ascii="Calibri" w:eastAsia="Calibri" w:hAnsi="Calibri" w:cs="Calibri"/>
          <w:sz w:val="24"/>
          <w:szCs w:val="24"/>
        </w:rPr>
        <w:t>Principle</w:t>
      </w:r>
      <w:r w:rsidR="00C80638" w:rsidRPr="00C80638">
        <w:rPr>
          <w:rFonts w:ascii="Calibri" w:eastAsia="Calibri" w:hAnsi="Calibri" w:cs="Calibri"/>
          <w:sz w:val="24"/>
          <w:szCs w:val="24"/>
        </w:rPr>
        <w:t xml:space="preserve"> - </w:t>
      </w:r>
      <w:r w:rsidRPr="00C80638">
        <w:rPr>
          <w:rFonts w:ascii="Calibri" w:eastAsia="Calibri" w:hAnsi="Calibri" w:cs="Calibri"/>
          <w:sz w:val="24"/>
          <w:szCs w:val="24"/>
        </w:rPr>
        <w:t>The board has a clear, agreed and effective approach to supporting equality, diversity and inclusion throughout the organisation and in its own practice. This approach supports good governance and the delivery of the organisation’s charitable purposes.</w:t>
      </w:r>
    </w:p>
    <w:p w14:paraId="03F4F81E" w14:textId="77777777" w:rsidR="00C80638" w:rsidRPr="00C80638" w:rsidRDefault="00C80638" w:rsidP="00C80638">
      <w:pPr>
        <w:spacing w:after="0" w:line="240" w:lineRule="auto"/>
        <w:jc w:val="both"/>
        <w:rPr>
          <w:rFonts w:ascii="Calibri" w:eastAsia="Calibri" w:hAnsi="Calibri" w:cs="Calibri"/>
          <w:sz w:val="24"/>
          <w:szCs w:val="24"/>
        </w:rPr>
      </w:pPr>
    </w:p>
    <w:p w14:paraId="47C16EB4" w14:textId="77777777" w:rsidR="00FB2205" w:rsidRPr="00C80638" w:rsidRDefault="00FB2205" w:rsidP="00C80638">
      <w:pPr>
        <w:spacing w:after="0" w:line="240" w:lineRule="auto"/>
        <w:jc w:val="both"/>
        <w:rPr>
          <w:rFonts w:ascii="Calibri" w:eastAsia="Calibri" w:hAnsi="Calibri" w:cs="Times New Roman"/>
          <w:b/>
          <w:sz w:val="24"/>
          <w:szCs w:val="24"/>
        </w:rPr>
      </w:pPr>
      <w:r w:rsidRPr="00C80638">
        <w:rPr>
          <w:rFonts w:ascii="Calibri" w:eastAsia="Calibri" w:hAnsi="Calibri" w:cs="Times New Roman"/>
          <w:b/>
          <w:sz w:val="24"/>
          <w:szCs w:val="24"/>
        </w:rPr>
        <w:t>Principle 7. Openness and accountability</w:t>
      </w:r>
    </w:p>
    <w:p w14:paraId="1B9B0F96" w14:textId="1DFD50AF" w:rsidR="00FB2205" w:rsidRPr="00C80638" w:rsidRDefault="00FB2205" w:rsidP="00C80638">
      <w:pPr>
        <w:spacing w:after="0" w:line="240" w:lineRule="auto"/>
        <w:jc w:val="both"/>
        <w:rPr>
          <w:rFonts w:ascii="Calibri" w:eastAsia="Calibri" w:hAnsi="Calibri" w:cs="Calibri"/>
          <w:sz w:val="24"/>
          <w:szCs w:val="24"/>
        </w:rPr>
      </w:pPr>
      <w:r w:rsidRPr="00C80638">
        <w:rPr>
          <w:rFonts w:ascii="Calibri" w:eastAsia="Calibri" w:hAnsi="Calibri" w:cs="Calibri"/>
          <w:sz w:val="24"/>
          <w:szCs w:val="24"/>
        </w:rPr>
        <w:t>Principle</w:t>
      </w:r>
      <w:r w:rsidR="00C80638" w:rsidRPr="00C80638">
        <w:rPr>
          <w:rFonts w:ascii="Calibri" w:eastAsia="Calibri" w:hAnsi="Calibri" w:cs="Calibri"/>
          <w:sz w:val="24"/>
          <w:szCs w:val="24"/>
        </w:rPr>
        <w:t xml:space="preserve"> - </w:t>
      </w:r>
      <w:r w:rsidRPr="00C80638">
        <w:rPr>
          <w:rFonts w:ascii="Calibri" w:eastAsia="Calibri" w:hAnsi="Calibri" w:cs="Calibri"/>
          <w:sz w:val="24"/>
          <w:szCs w:val="24"/>
        </w:rPr>
        <w:t>The board leads the organisation in being transparent and accountable. The charity is open in its work, unless there is good reason for it not to be.</w:t>
      </w:r>
    </w:p>
    <w:p w14:paraId="26B1B965" w14:textId="77777777" w:rsidR="00FB2205" w:rsidRPr="00C80638" w:rsidRDefault="00FB2205" w:rsidP="00C80638">
      <w:pPr>
        <w:spacing w:after="0" w:line="240" w:lineRule="auto"/>
        <w:jc w:val="both"/>
        <w:rPr>
          <w:rFonts w:ascii="Calibri" w:eastAsia="Calibri" w:hAnsi="Calibri" w:cs="Calibri"/>
          <w:b/>
          <w:sz w:val="24"/>
          <w:szCs w:val="24"/>
        </w:rPr>
      </w:pPr>
    </w:p>
    <w:p w14:paraId="0B22319C" w14:textId="77777777" w:rsidR="00FB2205" w:rsidRPr="00C80638" w:rsidRDefault="00FB2205" w:rsidP="00C80638">
      <w:pPr>
        <w:spacing w:after="0" w:line="240" w:lineRule="auto"/>
        <w:ind w:left="1440" w:hanging="900"/>
        <w:jc w:val="both"/>
        <w:rPr>
          <w:rFonts w:ascii="Calibri" w:eastAsia="Times New Roman" w:hAnsi="Calibri" w:cs="Arial"/>
          <w:sz w:val="24"/>
          <w:szCs w:val="24"/>
          <w:lang w:val="en-US"/>
        </w:rPr>
      </w:pPr>
      <w:r w:rsidRPr="00C80638">
        <w:rPr>
          <w:rFonts w:ascii="Calibri" w:eastAsia="Times New Roman" w:hAnsi="Calibri" w:cs="Arial"/>
          <w:sz w:val="24"/>
          <w:szCs w:val="24"/>
          <w:lang w:val="en-US"/>
        </w:rPr>
        <w:t>---------------------------------------------------------------------------------------------------------------</w:t>
      </w:r>
    </w:p>
    <w:p w14:paraId="6D0B503E" w14:textId="77777777" w:rsidR="00935D22" w:rsidRPr="00BA58EF" w:rsidRDefault="00FB2205" w:rsidP="00C80638">
      <w:pPr>
        <w:spacing w:before="100" w:beforeAutospacing="1" w:after="100" w:afterAutospacing="1" w:line="276" w:lineRule="auto"/>
        <w:jc w:val="both"/>
        <w:rPr>
          <w:rFonts w:ascii="Calibri" w:eastAsia="Calibri" w:hAnsi="Calibri" w:cs="Times New Roman"/>
          <w:b/>
          <w:sz w:val="28"/>
          <w:szCs w:val="28"/>
        </w:rPr>
      </w:pPr>
      <w:r w:rsidRPr="00C80638">
        <w:rPr>
          <w:rFonts w:ascii="Calibri" w:eastAsia="Times New Roman" w:hAnsi="Calibri" w:cs="Arial"/>
          <w:sz w:val="24"/>
          <w:szCs w:val="24"/>
          <w:lang w:val="en-US"/>
        </w:rPr>
        <w:br w:type="page"/>
      </w:r>
      <w:r w:rsidRPr="00BA58EF">
        <w:rPr>
          <w:rFonts w:ascii="Calibri" w:eastAsia="Calibri" w:hAnsi="Calibri" w:cs="Times New Roman"/>
          <w:b/>
          <w:sz w:val="28"/>
          <w:szCs w:val="28"/>
        </w:rPr>
        <w:lastRenderedPageBreak/>
        <w:t xml:space="preserve">Appendix 2 </w:t>
      </w:r>
      <w:r w:rsidR="0042473E" w:rsidRPr="00BA58EF">
        <w:rPr>
          <w:rFonts w:ascii="Calibri" w:eastAsia="Calibri" w:hAnsi="Calibri" w:cs="Times New Roman"/>
          <w:b/>
          <w:sz w:val="28"/>
          <w:szCs w:val="28"/>
        </w:rPr>
        <w:tab/>
      </w:r>
      <w:r w:rsidR="0042473E" w:rsidRPr="00BA58EF">
        <w:rPr>
          <w:rFonts w:ascii="Calibri" w:eastAsia="Calibri" w:hAnsi="Calibri" w:cs="Times New Roman"/>
          <w:b/>
          <w:sz w:val="28"/>
          <w:szCs w:val="28"/>
        </w:rPr>
        <w:tab/>
      </w:r>
      <w:r w:rsidR="0042473E" w:rsidRPr="00BA58EF">
        <w:rPr>
          <w:rFonts w:ascii="Calibri" w:eastAsia="Calibri" w:hAnsi="Calibri" w:cs="Times New Roman"/>
          <w:b/>
          <w:sz w:val="28"/>
          <w:szCs w:val="28"/>
        </w:rPr>
        <w:tab/>
      </w:r>
    </w:p>
    <w:p w14:paraId="7AEEC375" w14:textId="4B3B5444" w:rsidR="00FB2205" w:rsidRPr="00BA58EF" w:rsidRDefault="00570BCE" w:rsidP="0042473E">
      <w:pPr>
        <w:spacing w:before="100" w:beforeAutospacing="1" w:after="100" w:afterAutospacing="1" w:line="276" w:lineRule="auto"/>
        <w:jc w:val="center"/>
        <w:rPr>
          <w:rFonts w:ascii="Calibri" w:eastAsia="Calibri" w:hAnsi="Calibri" w:cs="Times New Roman"/>
          <w:b/>
          <w:sz w:val="28"/>
          <w:szCs w:val="28"/>
        </w:rPr>
      </w:pPr>
      <w:r w:rsidRPr="00570BCE">
        <w:rPr>
          <w:rFonts w:ascii="Calibri" w:eastAsia="Calibri" w:hAnsi="Calibri" w:cs="Times New Roman"/>
          <w:b/>
          <w:sz w:val="28"/>
          <w:szCs w:val="28"/>
          <w:highlight w:val="yellow"/>
        </w:rPr>
        <w:t>[Name of organisation]</w:t>
      </w:r>
      <w:r w:rsidR="00935D22" w:rsidRPr="00BA58EF">
        <w:rPr>
          <w:rFonts w:ascii="Calibri" w:eastAsia="Calibri" w:hAnsi="Calibri" w:cs="Times New Roman"/>
          <w:b/>
          <w:sz w:val="28"/>
          <w:szCs w:val="28"/>
        </w:rPr>
        <w:br/>
      </w:r>
      <w:r w:rsidR="00FB2205" w:rsidRPr="00BA58EF">
        <w:rPr>
          <w:rFonts w:ascii="Calibri" w:eastAsia="Calibri" w:hAnsi="Calibri" w:cs="Times New Roman"/>
          <w:b/>
          <w:sz w:val="28"/>
          <w:szCs w:val="28"/>
        </w:rPr>
        <w:t xml:space="preserve">Potential Conflicts of </w:t>
      </w:r>
      <w:r w:rsidR="006C068B" w:rsidRPr="00BA58EF">
        <w:rPr>
          <w:rFonts w:ascii="Calibri" w:eastAsia="Calibri" w:hAnsi="Calibri" w:cs="Times New Roman"/>
          <w:b/>
          <w:sz w:val="28"/>
          <w:szCs w:val="28"/>
        </w:rPr>
        <w:t>Interest Disclosure</w:t>
      </w:r>
      <w:r w:rsidR="00FB2205" w:rsidRPr="00BA58EF">
        <w:rPr>
          <w:rFonts w:ascii="Calibri" w:eastAsia="Calibri" w:hAnsi="Calibri" w:cs="Times New Roman"/>
          <w:b/>
          <w:sz w:val="28"/>
          <w:szCs w:val="28"/>
        </w:rPr>
        <w:t xml:space="preserve"> Form</w:t>
      </w:r>
      <w:r w:rsidR="0081057A" w:rsidRPr="00BA58EF">
        <w:rPr>
          <w:rFonts w:ascii="Calibri" w:eastAsia="Calibri" w:hAnsi="Calibri" w:cs="Times New Roman"/>
          <w:b/>
          <w:sz w:val="28"/>
          <w:szCs w:val="28"/>
        </w:rPr>
        <w:br/>
      </w:r>
      <w:r w:rsidR="00FB2205" w:rsidRPr="00BA58EF">
        <w:rPr>
          <w:rFonts w:ascii="Calibri" w:eastAsia="Calibri" w:hAnsi="Calibri" w:cs="Times New Roman"/>
          <w:b/>
          <w:sz w:val="28"/>
          <w:szCs w:val="28"/>
        </w:rPr>
        <w:t>(Responsible Person)</w:t>
      </w:r>
    </w:p>
    <w:p w14:paraId="34CD4E19" w14:textId="77777777" w:rsidR="00FB2205" w:rsidRPr="00BA58EF" w:rsidRDefault="00FB2205" w:rsidP="00FB2205">
      <w:pPr>
        <w:spacing w:before="100" w:beforeAutospacing="1" w:after="100" w:afterAutospacing="1" w:line="276" w:lineRule="auto"/>
        <w:rPr>
          <w:rFonts w:ascii="Calibri" w:eastAsia="Times New Roman" w:hAnsi="Calibri" w:cs="Arial"/>
          <w:sz w:val="24"/>
          <w:szCs w:val="24"/>
          <w:lang w:val="en-US"/>
        </w:rPr>
      </w:pPr>
      <w:r w:rsidRPr="00BA58EF">
        <w:rPr>
          <w:rFonts w:ascii="Calibri" w:eastAsia="Calibri" w:hAnsi="Calibri" w:cs="Times New Roman"/>
          <w:b/>
          <w:sz w:val="24"/>
          <w:szCs w:val="24"/>
        </w:rPr>
        <w:t>Name</w:t>
      </w:r>
      <w:r w:rsidRPr="00BA58EF">
        <w:rPr>
          <w:rFonts w:ascii="Calibri" w:eastAsia="Times New Roman" w:hAnsi="Calibri" w:cs="Arial"/>
          <w:sz w:val="24"/>
          <w:szCs w:val="24"/>
          <w:lang w:val="en-US"/>
        </w:rPr>
        <w:t>: ____________________________________________________________</w:t>
      </w:r>
    </w:p>
    <w:p w14:paraId="4339F2D1" w14:textId="547AEB5D" w:rsidR="00FB2205" w:rsidRPr="00BA58EF" w:rsidRDefault="00FB2205" w:rsidP="00FB2205">
      <w:pPr>
        <w:spacing w:before="100" w:beforeAutospacing="1" w:after="100" w:afterAutospacing="1" w:line="276" w:lineRule="auto"/>
        <w:rPr>
          <w:rFonts w:ascii="Calibri" w:eastAsia="Times New Roman" w:hAnsi="Calibri" w:cs="Arial"/>
          <w:sz w:val="24"/>
          <w:szCs w:val="24"/>
          <w:lang w:val="en-US"/>
        </w:rPr>
      </w:pPr>
      <w:proofErr w:type="gramStart"/>
      <w:r w:rsidRPr="00BA58EF">
        <w:rPr>
          <w:rFonts w:ascii="Calibri" w:eastAsia="Calibri" w:hAnsi="Calibri" w:cs="Times New Roman"/>
          <w:b/>
          <w:sz w:val="24"/>
          <w:szCs w:val="24"/>
        </w:rPr>
        <w:t>Role:</w:t>
      </w:r>
      <w:r w:rsidRPr="00BA58EF">
        <w:rPr>
          <w:rFonts w:ascii="Calibri" w:eastAsia="Calibri" w:hAnsi="Calibri" w:cs="Times New Roman"/>
          <w:sz w:val="24"/>
          <w:szCs w:val="24"/>
        </w:rPr>
        <w:t>_</w:t>
      </w:r>
      <w:proofErr w:type="gramEnd"/>
      <w:r w:rsidRPr="00BA58EF">
        <w:rPr>
          <w:rFonts w:ascii="Calibri" w:eastAsia="Calibri" w:hAnsi="Calibri" w:cs="Times New Roman"/>
          <w:sz w:val="24"/>
          <w:szCs w:val="24"/>
        </w:rPr>
        <w:t>_____________________________________________________________</w:t>
      </w:r>
    </w:p>
    <w:p w14:paraId="21251EAF" w14:textId="77777777" w:rsidR="00FB2205" w:rsidRPr="00C80638" w:rsidRDefault="00FB2205" w:rsidP="00C80638">
      <w:pPr>
        <w:spacing w:after="0" w:line="240" w:lineRule="auto"/>
        <w:rPr>
          <w:rFonts w:ascii="Calibri" w:eastAsia="Times New Roman" w:hAnsi="Calibri" w:cs="Arial"/>
          <w:color w:val="000000" w:themeColor="text1"/>
          <w:sz w:val="24"/>
          <w:szCs w:val="24"/>
          <w:lang w:val="en-US"/>
        </w:rPr>
      </w:pPr>
      <w:r w:rsidRPr="00C80638">
        <w:rPr>
          <w:rFonts w:ascii="Calibri" w:eastAsia="Times New Roman" w:hAnsi="Calibri" w:cs="Arial"/>
          <w:i/>
          <w:color w:val="000000" w:themeColor="text1"/>
          <w:sz w:val="24"/>
          <w:szCs w:val="24"/>
          <w:lang w:val="en-US"/>
        </w:rPr>
        <w:t xml:space="preserve"> [Please delete (a) or (b) as applicable]</w:t>
      </w:r>
      <w:r w:rsidRPr="00C80638">
        <w:rPr>
          <w:rFonts w:ascii="Calibri" w:eastAsia="Times New Roman" w:hAnsi="Calibri" w:cs="Arial"/>
          <w:color w:val="000000" w:themeColor="text1"/>
          <w:sz w:val="24"/>
          <w:szCs w:val="24"/>
          <w:lang w:val="en-US"/>
        </w:rPr>
        <w:t> </w:t>
      </w:r>
    </w:p>
    <w:p w14:paraId="10FB90C2" w14:textId="0F442D2C" w:rsidR="00FB2205" w:rsidRPr="00C80638" w:rsidRDefault="00FB2205" w:rsidP="00C80638">
      <w:pPr>
        <w:numPr>
          <w:ilvl w:val="0"/>
          <w:numId w:val="13"/>
        </w:numPr>
        <w:spacing w:after="0" w:line="240" w:lineRule="auto"/>
        <w:jc w:val="both"/>
        <w:rPr>
          <w:rFonts w:ascii="Calibri" w:eastAsia="Calibri" w:hAnsi="Calibri" w:cs="Times New Roman"/>
          <w:b/>
          <w:i/>
          <w:color w:val="000000" w:themeColor="text1"/>
          <w:sz w:val="24"/>
          <w:szCs w:val="24"/>
        </w:rPr>
      </w:pPr>
      <w:r w:rsidRPr="00C80638">
        <w:rPr>
          <w:rFonts w:ascii="Calibri" w:eastAsia="Times New Roman" w:hAnsi="Calibri" w:cs="Arial"/>
          <w:color w:val="000000" w:themeColor="text1"/>
          <w:sz w:val="24"/>
          <w:szCs w:val="24"/>
          <w:lang w:val="en-US"/>
        </w:rPr>
        <w:t xml:space="preserve">I am not a trustee in any role other than as a </w:t>
      </w:r>
      <w:proofErr w:type="spellStart"/>
      <w:r w:rsidR="00570BCE" w:rsidRPr="00570BCE">
        <w:rPr>
          <w:rFonts w:ascii="Calibri" w:eastAsia="Times New Roman" w:hAnsi="Calibri" w:cs="Arial"/>
          <w:color w:val="000000" w:themeColor="text1"/>
          <w:sz w:val="24"/>
          <w:szCs w:val="24"/>
          <w:highlight w:val="yellow"/>
          <w:lang w:val="en-US"/>
        </w:rPr>
        <w:t>xxxx</w:t>
      </w:r>
      <w:proofErr w:type="spellEnd"/>
      <w:r w:rsidRPr="00570BCE">
        <w:rPr>
          <w:rFonts w:ascii="Calibri" w:eastAsia="Times New Roman" w:hAnsi="Calibri" w:cs="Arial"/>
          <w:color w:val="000000" w:themeColor="text1"/>
          <w:sz w:val="24"/>
          <w:szCs w:val="24"/>
          <w:highlight w:val="yellow"/>
          <w:lang w:val="en-US"/>
        </w:rPr>
        <w:t xml:space="preserve"> trustee</w:t>
      </w:r>
      <w:r w:rsidRPr="00C80638">
        <w:rPr>
          <w:rFonts w:ascii="Calibri" w:eastAsia="Times New Roman" w:hAnsi="Calibri" w:cs="Arial"/>
          <w:color w:val="000000" w:themeColor="text1"/>
          <w:sz w:val="24"/>
          <w:szCs w:val="24"/>
          <w:lang w:val="en-US"/>
        </w:rPr>
        <w:t xml:space="preserve"> and there are not any relationships, positions, or circumstances in which I am involved that I believe might contribute to a Conflict of Interest arising (as defined i</w:t>
      </w:r>
      <w:r w:rsidR="00570BCE">
        <w:rPr>
          <w:rFonts w:ascii="Calibri" w:eastAsia="Times New Roman" w:hAnsi="Calibri" w:cs="Arial"/>
          <w:color w:val="000000" w:themeColor="text1"/>
          <w:sz w:val="24"/>
          <w:szCs w:val="24"/>
          <w:lang w:val="en-US"/>
        </w:rPr>
        <w:t xml:space="preserve">n </w:t>
      </w:r>
      <w:proofErr w:type="spellStart"/>
      <w:r w:rsidR="00570BCE" w:rsidRPr="00570BCE">
        <w:rPr>
          <w:rFonts w:ascii="Calibri" w:eastAsia="Times New Roman" w:hAnsi="Calibri" w:cs="Arial"/>
          <w:color w:val="000000" w:themeColor="text1"/>
          <w:sz w:val="24"/>
          <w:szCs w:val="24"/>
          <w:highlight w:val="yellow"/>
          <w:lang w:val="en-US"/>
        </w:rPr>
        <w:t>Organisation</w:t>
      </w:r>
      <w:r w:rsidRPr="00570BCE">
        <w:rPr>
          <w:rFonts w:ascii="Calibri" w:eastAsia="Times New Roman" w:hAnsi="Calibri" w:cs="Arial"/>
          <w:color w:val="000000" w:themeColor="text1"/>
          <w:sz w:val="24"/>
          <w:szCs w:val="24"/>
          <w:highlight w:val="yellow"/>
          <w:lang w:val="en-US"/>
        </w:rPr>
        <w:t>'s</w:t>
      </w:r>
      <w:proofErr w:type="spellEnd"/>
      <w:r w:rsidRPr="00C80638">
        <w:rPr>
          <w:rFonts w:ascii="Calibri" w:eastAsia="Times New Roman" w:hAnsi="Calibri" w:cs="Arial"/>
          <w:color w:val="000000" w:themeColor="text1"/>
          <w:sz w:val="24"/>
          <w:szCs w:val="24"/>
          <w:lang w:val="en-US"/>
        </w:rPr>
        <w:t xml:space="preserve"> Policy on Conflicts of Interest).</w:t>
      </w:r>
      <w:r w:rsidR="006C068B" w:rsidRPr="00C80638">
        <w:rPr>
          <w:rFonts w:ascii="Calibri" w:eastAsia="Times New Roman" w:hAnsi="Calibri" w:cs="Arial"/>
          <w:color w:val="000000" w:themeColor="text1"/>
          <w:sz w:val="24"/>
          <w:szCs w:val="24"/>
          <w:lang w:val="en-US"/>
        </w:rPr>
        <w:br/>
      </w:r>
      <w:r w:rsidRPr="00C80638">
        <w:rPr>
          <w:rFonts w:ascii="Calibri" w:eastAsia="Calibri" w:hAnsi="Calibri" w:cs="Times New Roman"/>
          <w:b/>
          <w:i/>
          <w:color w:val="000000" w:themeColor="text1"/>
          <w:sz w:val="24"/>
          <w:szCs w:val="24"/>
        </w:rPr>
        <w:t>OR</w:t>
      </w:r>
    </w:p>
    <w:p w14:paraId="1DED108F" w14:textId="7E3A5D86" w:rsidR="00FB2205" w:rsidRPr="00C80638" w:rsidRDefault="00FB2205" w:rsidP="00C80638">
      <w:pPr>
        <w:numPr>
          <w:ilvl w:val="0"/>
          <w:numId w:val="13"/>
        </w:numPr>
        <w:spacing w:after="0" w:line="240" w:lineRule="auto"/>
        <w:jc w:val="both"/>
        <w:rPr>
          <w:rFonts w:ascii="Calibri" w:eastAsia="Times New Roman" w:hAnsi="Calibri" w:cs="Arial"/>
          <w:color w:val="000000" w:themeColor="text1"/>
          <w:sz w:val="24"/>
          <w:szCs w:val="24"/>
          <w:lang w:val="en-US"/>
        </w:rPr>
      </w:pPr>
      <w:r w:rsidRPr="00C80638">
        <w:rPr>
          <w:rFonts w:ascii="Calibri" w:eastAsia="Times New Roman" w:hAnsi="Calibri" w:cs="Arial"/>
          <w:color w:val="000000" w:themeColor="text1"/>
          <w:sz w:val="24"/>
          <w:szCs w:val="24"/>
          <w:lang w:val="en-US"/>
        </w:rPr>
        <w:t xml:space="preserve">Below is a list of all my trusteeships listed on the Charity Commission’s register, together with a list of other relationships, positions, or circumstances in </w:t>
      </w:r>
      <w:proofErr w:type="gramStart"/>
      <w:r w:rsidRPr="00C80638">
        <w:rPr>
          <w:rFonts w:ascii="Calibri" w:eastAsia="Times New Roman" w:hAnsi="Calibri" w:cs="Arial"/>
          <w:color w:val="000000" w:themeColor="text1"/>
          <w:sz w:val="24"/>
          <w:szCs w:val="24"/>
          <w:lang w:val="en-US"/>
        </w:rPr>
        <w:t>which I am involved that</w:t>
      </w:r>
      <w:proofErr w:type="gramEnd"/>
      <w:r w:rsidRPr="00C80638">
        <w:rPr>
          <w:rFonts w:ascii="Calibri" w:eastAsia="Times New Roman" w:hAnsi="Calibri" w:cs="Arial"/>
          <w:color w:val="000000" w:themeColor="text1"/>
          <w:sz w:val="24"/>
          <w:szCs w:val="24"/>
          <w:lang w:val="en-US"/>
        </w:rPr>
        <w:t xml:space="preserve"> I </w:t>
      </w:r>
      <w:proofErr w:type="gramStart"/>
      <w:r w:rsidRPr="00C80638">
        <w:rPr>
          <w:rFonts w:ascii="Calibri" w:eastAsia="Times New Roman" w:hAnsi="Calibri" w:cs="Arial"/>
          <w:color w:val="000000" w:themeColor="text1"/>
          <w:sz w:val="24"/>
          <w:szCs w:val="24"/>
          <w:lang w:val="en-US"/>
        </w:rPr>
        <w:t>believe  may</w:t>
      </w:r>
      <w:proofErr w:type="gramEnd"/>
      <w:r w:rsidRPr="00C80638">
        <w:rPr>
          <w:rFonts w:ascii="Calibri" w:eastAsia="Times New Roman" w:hAnsi="Calibri" w:cs="Arial"/>
          <w:color w:val="000000" w:themeColor="text1"/>
          <w:sz w:val="24"/>
          <w:szCs w:val="24"/>
          <w:lang w:val="en-US"/>
        </w:rPr>
        <w:t xml:space="preserve"> contribute to a Conflict of Interest arising (as defined in </w:t>
      </w:r>
      <w:proofErr w:type="spellStart"/>
      <w:r w:rsidR="00570BCE" w:rsidRPr="00570BCE">
        <w:rPr>
          <w:rFonts w:ascii="Calibri" w:eastAsia="Times New Roman" w:hAnsi="Calibri" w:cs="Arial"/>
          <w:color w:val="000000" w:themeColor="text1"/>
          <w:sz w:val="24"/>
          <w:szCs w:val="24"/>
          <w:highlight w:val="yellow"/>
          <w:lang w:val="en-US"/>
        </w:rPr>
        <w:t>Organisation’s</w:t>
      </w:r>
      <w:proofErr w:type="spellEnd"/>
      <w:r w:rsidRPr="00C80638">
        <w:rPr>
          <w:rFonts w:ascii="Calibri" w:eastAsia="Times New Roman" w:hAnsi="Calibri" w:cs="Arial"/>
          <w:color w:val="000000" w:themeColor="text1"/>
          <w:sz w:val="24"/>
          <w:szCs w:val="24"/>
          <w:lang w:val="en-US"/>
        </w:rPr>
        <w:t xml:space="preserve"> Policy on Conflicts of Interest):</w:t>
      </w:r>
    </w:p>
    <w:p w14:paraId="2AA10CA0" w14:textId="77777777" w:rsidR="00FB2205" w:rsidRPr="00BA58EF" w:rsidRDefault="00FB2205" w:rsidP="00FB2205">
      <w:pPr>
        <w:spacing w:before="100" w:beforeAutospacing="1" w:after="100" w:afterAutospacing="1" w:line="276" w:lineRule="auto"/>
        <w:rPr>
          <w:rFonts w:ascii="Calibri" w:eastAsia="Times New Roman" w:hAnsi="Calibri" w:cs="Arial"/>
          <w:sz w:val="24"/>
          <w:szCs w:val="24"/>
          <w:lang w:val="en-US"/>
        </w:rPr>
      </w:pPr>
      <w:r w:rsidRPr="00BA58EF">
        <w:rPr>
          <w:rFonts w:ascii="Calibri" w:eastAsia="Times New Roman" w:hAnsi="Calibri" w:cs="Arial"/>
          <w:b/>
          <w:sz w:val="24"/>
          <w:szCs w:val="24"/>
          <w:lang w:val="en-US"/>
        </w:rPr>
        <w:t xml:space="preserve">Please list below your trusteeships listed on the Charity Commission’s register and also any possible Conflicts of Interests </w:t>
      </w:r>
      <w:r w:rsidRPr="00BA58EF">
        <w:rPr>
          <w:rFonts w:ascii="Calibri" w:eastAsia="Times New Roman" w:hAnsi="Calibri" w:cs="Arial"/>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ABAC4" w14:textId="359A68FE" w:rsidR="00FB2205" w:rsidRPr="00BA58EF" w:rsidRDefault="00FB2205" w:rsidP="00FB2205">
      <w:pPr>
        <w:spacing w:before="100" w:beforeAutospacing="1" w:after="100" w:afterAutospacing="1" w:line="276" w:lineRule="auto"/>
        <w:rPr>
          <w:rFonts w:ascii="Calibri" w:eastAsia="Times New Roman" w:hAnsi="Calibri" w:cs="Arial"/>
          <w:iCs/>
          <w:lang w:val="en-US"/>
        </w:rPr>
      </w:pPr>
      <w:r w:rsidRPr="00BA58EF">
        <w:rPr>
          <w:rFonts w:ascii="Calibri" w:eastAsia="Times New Roman" w:hAnsi="Calibri" w:cs="Arial"/>
          <w:iCs/>
          <w:lang w:val="en-US"/>
        </w:rPr>
        <w:t xml:space="preserve">I confirm that the information I have provided on this form is true and complete to the best of my knowledge. I have reviewed and agree to abide by the </w:t>
      </w:r>
      <w:proofErr w:type="spellStart"/>
      <w:r w:rsidR="00570BCE" w:rsidRPr="00570BCE">
        <w:rPr>
          <w:rFonts w:ascii="Calibri" w:eastAsia="Times New Roman" w:hAnsi="Calibri" w:cs="Arial"/>
          <w:iCs/>
          <w:highlight w:val="yellow"/>
          <w:lang w:val="en-US"/>
        </w:rPr>
        <w:t>Organisation’s</w:t>
      </w:r>
      <w:proofErr w:type="spellEnd"/>
      <w:r w:rsidRPr="00570BCE">
        <w:rPr>
          <w:rFonts w:ascii="Calibri" w:eastAsia="Times New Roman" w:hAnsi="Calibri" w:cs="Arial"/>
          <w:iCs/>
          <w:highlight w:val="yellow"/>
          <w:lang w:val="en-US"/>
        </w:rPr>
        <w:t xml:space="preserve"> C</w:t>
      </w:r>
      <w:r w:rsidRPr="00BA58EF">
        <w:rPr>
          <w:rFonts w:ascii="Calibri" w:eastAsia="Times New Roman" w:hAnsi="Calibri" w:cs="Arial"/>
          <w:iCs/>
          <w:lang w:val="en-US"/>
        </w:rPr>
        <w:t>onflict of Interest policy.</w:t>
      </w:r>
    </w:p>
    <w:p w14:paraId="2DFBD456" w14:textId="77777777" w:rsidR="00FB2205" w:rsidRPr="00BA58EF" w:rsidRDefault="00FB2205" w:rsidP="00FB2205">
      <w:pPr>
        <w:spacing w:before="100" w:beforeAutospacing="1" w:after="100" w:afterAutospacing="1" w:line="276" w:lineRule="auto"/>
        <w:rPr>
          <w:rFonts w:ascii="Calibri" w:eastAsia="Times New Roman" w:hAnsi="Calibri" w:cs="Arial"/>
          <w:lang w:val="en-US"/>
        </w:rPr>
      </w:pPr>
      <w:r w:rsidRPr="00BA58EF">
        <w:rPr>
          <w:rFonts w:ascii="Calibri" w:eastAsia="Calibri" w:hAnsi="Calibri" w:cs="Times New Roman"/>
          <w:b/>
        </w:rPr>
        <w:t>Signature:</w:t>
      </w:r>
      <w:r w:rsidRPr="00BA58EF">
        <w:rPr>
          <w:rFonts w:ascii="Calibri" w:eastAsia="Times New Roman" w:hAnsi="Calibri" w:cs="Arial"/>
          <w:lang w:val="en-US"/>
        </w:rPr>
        <w:t xml:space="preserve"> _________________________________________________________________ </w:t>
      </w:r>
    </w:p>
    <w:p w14:paraId="73BE61F3" w14:textId="1981D7D6" w:rsidR="00FB2205" w:rsidRPr="00BA58EF" w:rsidRDefault="00FB2205" w:rsidP="00935D22">
      <w:pPr>
        <w:spacing w:before="100" w:beforeAutospacing="1" w:after="100" w:afterAutospacing="1" w:line="276" w:lineRule="auto"/>
        <w:rPr>
          <w:rFonts w:ascii="Calibri" w:eastAsia="Times New Roman" w:hAnsi="Calibri" w:cs="Arial"/>
          <w:lang w:val="en-US"/>
        </w:rPr>
      </w:pPr>
      <w:r w:rsidRPr="00BA58EF">
        <w:rPr>
          <w:rFonts w:ascii="Calibri" w:eastAsia="Calibri" w:hAnsi="Calibri" w:cs="Times New Roman"/>
          <w:b/>
        </w:rPr>
        <w:t>Date:</w:t>
      </w:r>
      <w:r w:rsidRPr="00BA58EF">
        <w:rPr>
          <w:rFonts w:ascii="Calibri" w:eastAsia="Times New Roman" w:hAnsi="Calibri" w:cs="Arial"/>
          <w:lang w:val="en-US"/>
        </w:rPr>
        <w:t xml:space="preserve"> _____________________________________________________________________</w:t>
      </w:r>
    </w:p>
    <w:p w14:paraId="6E42BDC4" w14:textId="77777777" w:rsidR="00C80638" w:rsidRDefault="00C80638" w:rsidP="005851CE">
      <w:pPr>
        <w:spacing w:before="100" w:beforeAutospacing="1" w:after="100" w:afterAutospacing="1" w:line="276" w:lineRule="auto"/>
        <w:rPr>
          <w:rFonts w:ascii="Calibri" w:eastAsia="Calibri" w:hAnsi="Calibri" w:cs="Times New Roman"/>
          <w:b/>
          <w:sz w:val="28"/>
          <w:szCs w:val="28"/>
        </w:rPr>
      </w:pPr>
    </w:p>
    <w:p w14:paraId="0E2C4AB7" w14:textId="64A021EF" w:rsidR="005851CE" w:rsidRPr="00BA58EF" w:rsidRDefault="00FB2205" w:rsidP="005851CE">
      <w:pPr>
        <w:spacing w:before="100" w:beforeAutospacing="1" w:after="100" w:afterAutospacing="1" w:line="276" w:lineRule="auto"/>
        <w:rPr>
          <w:rFonts w:ascii="Calibri" w:eastAsia="Calibri" w:hAnsi="Calibri" w:cs="Times New Roman"/>
          <w:b/>
          <w:sz w:val="28"/>
          <w:szCs w:val="28"/>
        </w:rPr>
      </w:pPr>
      <w:r w:rsidRPr="00BA58EF">
        <w:rPr>
          <w:rFonts w:ascii="Calibri" w:eastAsia="Calibri" w:hAnsi="Calibri" w:cs="Times New Roman"/>
          <w:b/>
          <w:sz w:val="28"/>
          <w:szCs w:val="28"/>
        </w:rPr>
        <w:t>Appendix 3</w:t>
      </w:r>
    </w:p>
    <w:p w14:paraId="1E5ED170" w14:textId="2226FE4B" w:rsidR="00FB2205" w:rsidRPr="00BA58EF" w:rsidRDefault="00570BCE" w:rsidP="00FB2205">
      <w:pPr>
        <w:spacing w:before="100" w:beforeAutospacing="1" w:after="100" w:afterAutospacing="1" w:line="276" w:lineRule="auto"/>
        <w:jc w:val="center"/>
        <w:rPr>
          <w:rFonts w:ascii="Calibri" w:eastAsia="Calibri" w:hAnsi="Calibri" w:cs="Times New Roman"/>
          <w:b/>
          <w:sz w:val="28"/>
          <w:szCs w:val="28"/>
        </w:rPr>
      </w:pPr>
      <w:r w:rsidRPr="00570BCE">
        <w:rPr>
          <w:rFonts w:ascii="Calibri" w:eastAsia="Calibri" w:hAnsi="Calibri" w:cs="Times New Roman"/>
          <w:b/>
          <w:sz w:val="28"/>
          <w:szCs w:val="28"/>
          <w:highlight w:val="yellow"/>
        </w:rPr>
        <w:lastRenderedPageBreak/>
        <w:t>[Name of organisation]</w:t>
      </w:r>
      <w:r w:rsidR="005851CE" w:rsidRPr="00BA58EF">
        <w:rPr>
          <w:rFonts w:ascii="Calibri" w:eastAsia="Calibri" w:hAnsi="Calibri" w:cs="Times New Roman"/>
          <w:b/>
          <w:sz w:val="28"/>
          <w:szCs w:val="28"/>
        </w:rPr>
        <w:br/>
      </w:r>
      <w:r w:rsidR="00FB2205" w:rsidRPr="00BA58EF">
        <w:rPr>
          <w:rFonts w:ascii="Calibri" w:eastAsia="Calibri" w:hAnsi="Calibri" w:cs="Times New Roman"/>
          <w:b/>
          <w:sz w:val="28"/>
          <w:szCs w:val="28"/>
        </w:rPr>
        <w:t>Potential Conflicts of Interest Disclosure Form</w:t>
      </w:r>
    </w:p>
    <w:p w14:paraId="36956A96" w14:textId="4CF657FD" w:rsidR="00FB2205" w:rsidRPr="00BA58EF" w:rsidRDefault="00FB2205" w:rsidP="00FB2205">
      <w:pPr>
        <w:spacing w:before="100" w:beforeAutospacing="1" w:after="100" w:afterAutospacing="1" w:line="276" w:lineRule="auto"/>
        <w:jc w:val="center"/>
        <w:rPr>
          <w:rFonts w:ascii="Calibri" w:eastAsia="Calibri" w:hAnsi="Calibri" w:cs="Times New Roman"/>
          <w:b/>
          <w:sz w:val="28"/>
          <w:szCs w:val="28"/>
        </w:rPr>
      </w:pPr>
      <w:r w:rsidRPr="00BA58EF">
        <w:rPr>
          <w:rFonts w:ascii="Calibri" w:eastAsia="Calibri" w:hAnsi="Calibri" w:cs="Times New Roman"/>
          <w:b/>
          <w:sz w:val="28"/>
          <w:szCs w:val="28"/>
        </w:rPr>
        <w:t>(Responsible Person)</w:t>
      </w:r>
    </w:p>
    <w:p w14:paraId="1D26DF7A" w14:textId="77777777" w:rsidR="00FB2205" w:rsidRPr="00BA58EF" w:rsidRDefault="00FB2205" w:rsidP="00FB2205">
      <w:pPr>
        <w:spacing w:before="100" w:beforeAutospacing="1" w:after="100" w:afterAutospacing="1" w:line="276" w:lineRule="auto"/>
        <w:rPr>
          <w:rFonts w:ascii="Calibri" w:eastAsia="Times New Roman" w:hAnsi="Calibri" w:cs="Arial"/>
          <w:sz w:val="28"/>
          <w:szCs w:val="28"/>
          <w:lang w:val="en-US"/>
        </w:rPr>
      </w:pPr>
      <w:r w:rsidRPr="00BA58EF">
        <w:rPr>
          <w:rFonts w:ascii="Calibri" w:eastAsia="Calibri" w:hAnsi="Calibri" w:cs="Times New Roman"/>
          <w:b/>
          <w:sz w:val="28"/>
          <w:szCs w:val="28"/>
        </w:rPr>
        <w:t>Name</w:t>
      </w:r>
      <w:r w:rsidRPr="00BA58EF">
        <w:rPr>
          <w:rFonts w:ascii="Calibri" w:eastAsia="Times New Roman" w:hAnsi="Calibri" w:cs="Arial"/>
          <w:sz w:val="28"/>
          <w:szCs w:val="28"/>
          <w:lang w:val="en-US"/>
        </w:rPr>
        <w:t>: ____________________________________________________________</w:t>
      </w:r>
    </w:p>
    <w:p w14:paraId="7757FCC5" w14:textId="77777777" w:rsidR="00FB2205" w:rsidRPr="00BA58EF" w:rsidRDefault="00FB2205" w:rsidP="00FB2205">
      <w:pPr>
        <w:spacing w:before="100" w:beforeAutospacing="1" w:after="100" w:afterAutospacing="1" w:line="276" w:lineRule="auto"/>
        <w:rPr>
          <w:rFonts w:ascii="Calibri" w:eastAsia="Times New Roman" w:hAnsi="Calibri" w:cs="Arial"/>
          <w:sz w:val="28"/>
          <w:szCs w:val="28"/>
          <w:lang w:val="en-US"/>
        </w:rPr>
      </w:pPr>
      <w:r w:rsidRPr="00BA58EF">
        <w:rPr>
          <w:rFonts w:ascii="Calibri" w:eastAsia="Calibri" w:hAnsi="Calibri" w:cs="Times New Roman"/>
          <w:b/>
          <w:sz w:val="28"/>
          <w:szCs w:val="28"/>
        </w:rPr>
        <w:t>Role:</w:t>
      </w:r>
      <w:r w:rsidRPr="00BA58EF">
        <w:rPr>
          <w:rFonts w:ascii="Calibri" w:eastAsia="Calibri" w:hAnsi="Calibri" w:cs="Times New Roman"/>
          <w:sz w:val="28"/>
          <w:szCs w:val="28"/>
        </w:rPr>
        <w:t xml:space="preserve">   _____________________________________________________________</w:t>
      </w:r>
      <w:r w:rsidRPr="00BA58EF">
        <w:rPr>
          <w:rFonts w:ascii="Calibri" w:eastAsia="Calibri" w:hAnsi="Calibri" w:cs="Times New Roman"/>
          <w:b/>
          <w:sz w:val="28"/>
          <w:szCs w:val="28"/>
        </w:rPr>
        <w:tab/>
      </w:r>
    </w:p>
    <w:p w14:paraId="05890D47" w14:textId="5112B1A5" w:rsidR="00FB2205" w:rsidRPr="00990F93" w:rsidRDefault="00FB2205" w:rsidP="00C80638">
      <w:pPr>
        <w:spacing w:before="100" w:beforeAutospacing="1" w:after="100" w:afterAutospacing="1" w:line="276" w:lineRule="auto"/>
        <w:jc w:val="both"/>
        <w:rPr>
          <w:rFonts w:ascii="Calibri" w:eastAsia="Times New Roman" w:hAnsi="Calibri" w:cs="Arial"/>
          <w:lang w:val="en-US"/>
        </w:rPr>
      </w:pPr>
      <w:r w:rsidRPr="00990F93">
        <w:rPr>
          <w:rFonts w:ascii="Calibri" w:eastAsia="Times New Roman" w:hAnsi="Calibri" w:cs="Arial"/>
          <w:lang w:val="en-US"/>
        </w:rPr>
        <w:t xml:space="preserve">Listed below are the relationships, positions, or circumstances in which I am involved that I believe may contribute to a Conflict of Interest arising (as defined in </w:t>
      </w:r>
      <w:proofErr w:type="spellStart"/>
      <w:r w:rsidR="00570BCE" w:rsidRPr="00570BCE">
        <w:rPr>
          <w:rFonts w:ascii="Calibri" w:eastAsia="Times New Roman" w:hAnsi="Calibri" w:cs="Arial"/>
          <w:highlight w:val="yellow"/>
          <w:lang w:val="en-US"/>
        </w:rPr>
        <w:t>Organisation’s</w:t>
      </w:r>
      <w:proofErr w:type="spellEnd"/>
      <w:r w:rsidRPr="00990F93">
        <w:rPr>
          <w:rFonts w:ascii="Calibri" w:eastAsia="Times New Roman" w:hAnsi="Calibri" w:cs="Arial"/>
          <w:lang w:val="en-US"/>
        </w:rPr>
        <w:t xml:space="preserve"> Policy on Conflicts of Interest):</w:t>
      </w:r>
    </w:p>
    <w:p w14:paraId="75CF0C12" w14:textId="77777777" w:rsidR="00FB2205" w:rsidRPr="00BA58EF" w:rsidRDefault="00FB2205" w:rsidP="00FB2205">
      <w:pPr>
        <w:spacing w:before="100" w:beforeAutospacing="1" w:after="100" w:afterAutospacing="1" w:line="276" w:lineRule="auto"/>
        <w:rPr>
          <w:rFonts w:ascii="Calibri" w:eastAsia="Times New Roman" w:hAnsi="Calibri" w:cs="Arial"/>
          <w:sz w:val="28"/>
          <w:szCs w:val="28"/>
          <w:lang w:val="en-US"/>
        </w:rPr>
      </w:pPr>
      <w:r w:rsidRPr="00BA58EF">
        <w:rPr>
          <w:rFonts w:ascii="Calibri" w:eastAsia="Calibri" w:hAnsi="Calibri" w:cs="Times New Roman"/>
          <w:b/>
          <w:sz w:val="28"/>
          <w:szCs w:val="28"/>
        </w:rPr>
        <w:t>Please list any potential Conflicts of Interest</w:t>
      </w:r>
      <w:r w:rsidRPr="00BA58EF">
        <w:rPr>
          <w:rFonts w:ascii="Calibri" w:eastAsia="Times New Roman" w:hAnsi="Calibri" w:cs="Arial"/>
          <w:b/>
          <w:sz w:val="28"/>
          <w:szCs w:val="28"/>
          <w:lang w:val="en-US"/>
        </w:rPr>
        <w:t xml:space="preserve"> </w:t>
      </w:r>
      <w:r w:rsidRPr="00BA58EF">
        <w:rPr>
          <w:rFonts w:ascii="Calibri" w:eastAsia="Times New Roman" w:hAnsi="Calibri" w:cs="Arial"/>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EFFFC" w14:textId="4886F966" w:rsidR="00FB2205" w:rsidRPr="00990F93" w:rsidRDefault="00FB2205" w:rsidP="00990F93">
      <w:pPr>
        <w:spacing w:before="100" w:beforeAutospacing="1" w:after="100" w:afterAutospacing="1" w:line="276" w:lineRule="auto"/>
        <w:jc w:val="both"/>
        <w:rPr>
          <w:rFonts w:ascii="Calibri" w:eastAsia="Times New Roman" w:hAnsi="Calibri" w:cs="Arial"/>
          <w:iCs/>
          <w:lang w:val="en-US"/>
        </w:rPr>
      </w:pPr>
      <w:r w:rsidRPr="00990F93">
        <w:rPr>
          <w:rFonts w:ascii="Calibri" w:eastAsia="Times New Roman" w:hAnsi="Calibri" w:cs="Arial"/>
          <w:iCs/>
          <w:lang w:val="en-US"/>
        </w:rPr>
        <w:t xml:space="preserve">I confirm that the information I have provided on this form is true and complete to the best of my knowledge. I have reviewed and agree to abide by the </w:t>
      </w:r>
      <w:proofErr w:type="spellStart"/>
      <w:r w:rsidR="00570BCE" w:rsidRPr="00570BCE">
        <w:rPr>
          <w:rFonts w:ascii="Calibri" w:eastAsia="Times New Roman" w:hAnsi="Calibri" w:cs="Arial"/>
          <w:iCs/>
          <w:highlight w:val="yellow"/>
          <w:lang w:val="en-US"/>
        </w:rPr>
        <w:t>Organisation’s</w:t>
      </w:r>
      <w:proofErr w:type="spellEnd"/>
      <w:r w:rsidRPr="00990F93">
        <w:rPr>
          <w:rFonts w:ascii="Calibri" w:eastAsia="Times New Roman" w:hAnsi="Calibri" w:cs="Arial"/>
          <w:iCs/>
          <w:lang w:val="en-US"/>
        </w:rPr>
        <w:t xml:space="preserve"> Conflict of Interest policy.</w:t>
      </w:r>
    </w:p>
    <w:p w14:paraId="117F1A53" w14:textId="77777777" w:rsidR="00FB2205" w:rsidRPr="00C80638" w:rsidRDefault="00FB2205" w:rsidP="00FB2205">
      <w:pPr>
        <w:spacing w:before="100" w:beforeAutospacing="1" w:after="100" w:afterAutospacing="1" w:line="276" w:lineRule="auto"/>
        <w:rPr>
          <w:rFonts w:ascii="Calibri" w:eastAsia="Times New Roman" w:hAnsi="Calibri" w:cs="Arial"/>
          <w:sz w:val="24"/>
          <w:szCs w:val="24"/>
          <w:lang w:val="en-US"/>
        </w:rPr>
      </w:pPr>
      <w:r w:rsidRPr="00C80638">
        <w:rPr>
          <w:rFonts w:ascii="Calibri" w:eastAsia="Calibri" w:hAnsi="Calibri" w:cs="Times New Roman"/>
          <w:b/>
          <w:sz w:val="24"/>
          <w:szCs w:val="24"/>
        </w:rPr>
        <w:t>Signature:</w:t>
      </w:r>
      <w:r w:rsidRPr="00C80638">
        <w:rPr>
          <w:rFonts w:ascii="Calibri" w:eastAsia="Times New Roman" w:hAnsi="Calibri" w:cs="Arial"/>
          <w:sz w:val="24"/>
          <w:szCs w:val="24"/>
          <w:lang w:val="en-US"/>
        </w:rPr>
        <w:t xml:space="preserve"> _________________________________________________________________ </w:t>
      </w:r>
    </w:p>
    <w:p w14:paraId="52A99A22" w14:textId="0088C1DC" w:rsidR="005B0CED" w:rsidRPr="00C80638" w:rsidRDefault="00FB2205" w:rsidP="00687C88">
      <w:pPr>
        <w:spacing w:before="100" w:beforeAutospacing="1" w:after="100" w:afterAutospacing="1" w:line="276" w:lineRule="auto"/>
        <w:rPr>
          <w:rFonts w:ascii="Calibri" w:eastAsia="Times New Roman" w:hAnsi="Calibri" w:cs="Arial"/>
          <w:b/>
          <w:lang w:val="en-US"/>
        </w:rPr>
      </w:pPr>
      <w:r w:rsidRPr="00C80638">
        <w:rPr>
          <w:rFonts w:ascii="Calibri" w:eastAsia="Calibri" w:hAnsi="Calibri" w:cs="Times New Roman"/>
          <w:b/>
          <w:sz w:val="24"/>
          <w:szCs w:val="24"/>
        </w:rPr>
        <w:t>Date:</w:t>
      </w:r>
      <w:r w:rsidRPr="00C80638">
        <w:rPr>
          <w:rFonts w:ascii="Calibri" w:eastAsia="Times New Roman" w:hAnsi="Calibri" w:cs="Arial"/>
          <w:sz w:val="24"/>
          <w:szCs w:val="24"/>
          <w:lang w:val="en-US"/>
        </w:rPr>
        <w:t xml:space="preserve"> _________________________________________________________________</w:t>
      </w:r>
      <w:r w:rsidR="00C80638">
        <w:rPr>
          <w:rFonts w:ascii="Calibri" w:eastAsia="Times New Roman" w:hAnsi="Calibri" w:cs="Arial"/>
          <w:sz w:val="24"/>
          <w:szCs w:val="24"/>
          <w:lang w:val="en-US"/>
        </w:rPr>
        <w:t>____</w:t>
      </w:r>
    </w:p>
    <w:sectPr w:rsidR="005B0CED" w:rsidRPr="00C80638" w:rsidSect="00702116">
      <w:headerReference w:type="default" r:id="rId14"/>
      <w:footerReference w:type="default" r:id="rId15"/>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F114" w14:textId="77777777" w:rsidR="00834299" w:rsidRDefault="00834299" w:rsidP="0091236B">
      <w:pPr>
        <w:spacing w:after="0" w:line="240" w:lineRule="auto"/>
      </w:pPr>
      <w:r>
        <w:separator/>
      </w:r>
    </w:p>
  </w:endnote>
  <w:endnote w:type="continuationSeparator" w:id="0">
    <w:p w14:paraId="237608A4" w14:textId="77777777" w:rsidR="00834299" w:rsidRDefault="00834299" w:rsidP="0091236B">
      <w:pPr>
        <w:spacing w:after="0" w:line="240" w:lineRule="auto"/>
      </w:pPr>
      <w:r>
        <w:continuationSeparator/>
      </w:r>
    </w:p>
  </w:endnote>
  <w:endnote w:type="continuationNotice" w:id="1">
    <w:p w14:paraId="74AC52C3" w14:textId="77777777" w:rsidR="00834299" w:rsidRDefault="00834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799717"/>
      <w:docPartObj>
        <w:docPartGallery w:val="Page Numbers (Bottom of Page)"/>
        <w:docPartUnique/>
      </w:docPartObj>
    </w:sdtPr>
    <w:sdtEndPr>
      <w:rPr>
        <w:noProof/>
      </w:rPr>
    </w:sdtEndPr>
    <w:sdtContent>
      <w:p w14:paraId="6FB59C6D" w14:textId="77777777" w:rsidR="00095910" w:rsidRDefault="00095910">
        <w:pPr>
          <w:pStyle w:val="Footer"/>
          <w:jc w:val="right"/>
        </w:pPr>
        <w:r>
          <w:fldChar w:fldCharType="begin"/>
        </w:r>
        <w:r>
          <w:instrText xml:space="preserve"> PAGE   \* MERGEFORMAT </w:instrText>
        </w:r>
        <w:r>
          <w:fldChar w:fldCharType="separate"/>
        </w:r>
        <w:r w:rsidR="00F647C0">
          <w:rPr>
            <w:noProof/>
          </w:rPr>
          <w:t>9</w:t>
        </w:r>
        <w:r>
          <w:rPr>
            <w:noProof/>
          </w:rPr>
          <w:fldChar w:fldCharType="end"/>
        </w:r>
      </w:p>
    </w:sdtContent>
  </w:sdt>
  <w:p w14:paraId="253EEDF2" w14:textId="77777777" w:rsidR="00095910" w:rsidRDefault="00095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2704"/>
      <w:docPartObj>
        <w:docPartGallery w:val="Page Numbers (Bottom of Page)"/>
        <w:docPartUnique/>
      </w:docPartObj>
    </w:sdtPr>
    <w:sdtEndPr>
      <w:rPr>
        <w:noProof/>
      </w:rPr>
    </w:sdtEndPr>
    <w:sdtContent>
      <w:p w14:paraId="3F6B6BEA" w14:textId="77777777" w:rsidR="00FB2205" w:rsidRDefault="00FB2205">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717BC10" w14:textId="77777777" w:rsidR="00FB2205" w:rsidRDefault="00FB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BBCE" w14:textId="77777777" w:rsidR="00834299" w:rsidRDefault="00834299" w:rsidP="0091236B">
      <w:pPr>
        <w:spacing w:after="0" w:line="240" w:lineRule="auto"/>
      </w:pPr>
      <w:r>
        <w:separator/>
      </w:r>
    </w:p>
  </w:footnote>
  <w:footnote w:type="continuationSeparator" w:id="0">
    <w:p w14:paraId="4D84AAC1" w14:textId="77777777" w:rsidR="00834299" w:rsidRDefault="00834299" w:rsidP="0091236B">
      <w:pPr>
        <w:spacing w:after="0" w:line="240" w:lineRule="auto"/>
      </w:pPr>
      <w:r>
        <w:continuationSeparator/>
      </w:r>
    </w:p>
  </w:footnote>
  <w:footnote w:type="continuationNotice" w:id="1">
    <w:p w14:paraId="54B425DE" w14:textId="77777777" w:rsidR="00834299" w:rsidRDefault="00834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DABF" w14:textId="733F2644" w:rsidR="00095910" w:rsidRDefault="00C467FF">
    <w:pPr>
      <w:pStyle w:val="Header"/>
    </w:pPr>
    <w:r>
      <w:rPr>
        <w:rFonts w:cstheme="minorHAnsi"/>
        <w:b/>
      </w:rPr>
      <w:tab/>
    </w:r>
    <w:r>
      <w:rPr>
        <w:rFonts w:cstheme="minorHAnsi"/>
        <w:b/>
      </w:rPr>
      <w:tab/>
    </w:r>
  </w:p>
  <w:p w14:paraId="6B089771" w14:textId="77777777" w:rsidR="00095910" w:rsidRDefault="00095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7399" w14:textId="755FB211" w:rsidR="00FB2205" w:rsidRDefault="00FB2205">
    <w:pPr>
      <w:pStyle w:val="Header"/>
    </w:pPr>
    <w:r>
      <w:rPr>
        <w:rFonts w:cstheme="minorHAnsi"/>
        <w:b/>
      </w:rPr>
      <w:tab/>
    </w:r>
    <w:r>
      <w:rPr>
        <w:rFonts w:cstheme="minorHAnsi"/>
        <w:b/>
      </w:rPr>
      <w:tab/>
    </w:r>
  </w:p>
  <w:p w14:paraId="27A99D55" w14:textId="77777777" w:rsidR="00FB2205" w:rsidRDefault="00FB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9AD"/>
    <w:multiLevelType w:val="hybridMultilevel"/>
    <w:tmpl w:val="24927C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CAE28C0"/>
    <w:multiLevelType w:val="hybridMultilevel"/>
    <w:tmpl w:val="19705FA8"/>
    <w:lvl w:ilvl="0" w:tplc="2292BBF4">
      <w:start w:val="1"/>
      <w:numFmt w:val="upperLetter"/>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E7046"/>
    <w:multiLevelType w:val="hybridMultilevel"/>
    <w:tmpl w:val="E80E1E8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081002"/>
    <w:multiLevelType w:val="hybridMultilevel"/>
    <w:tmpl w:val="71123A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17D539A"/>
    <w:multiLevelType w:val="hybridMultilevel"/>
    <w:tmpl w:val="0BF2C37E"/>
    <w:lvl w:ilvl="0" w:tplc="65FE3C0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7A1C5B"/>
    <w:multiLevelType w:val="hybridMultilevel"/>
    <w:tmpl w:val="0C1607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8D42AA"/>
    <w:multiLevelType w:val="hybridMultilevel"/>
    <w:tmpl w:val="0976621E"/>
    <w:lvl w:ilvl="0" w:tplc="0809001B">
      <w:start w:val="1"/>
      <w:numFmt w:val="lowerRoman"/>
      <w:lvlText w:val="%1."/>
      <w:lvlJc w:val="right"/>
      <w:pPr>
        <w:ind w:left="1440" w:hanging="360"/>
      </w:pPr>
    </w:lvl>
    <w:lvl w:ilvl="1" w:tplc="AB324AFA">
      <w:start w:val="1"/>
      <w:numFmt w:val="lowerRoman"/>
      <w:lvlText w:val="%2."/>
      <w:lvlJc w:val="right"/>
      <w:pPr>
        <w:ind w:left="3060" w:hanging="360"/>
      </w:pPr>
      <w:rPr>
        <w:color w:val="auto"/>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97C5C10"/>
    <w:multiLevelType w:val="hybridMultilevel"/>
    <w:tmpl w:val="293EBD84"/>
    <w:lvl w:ilvl="0" w:tplc="F1223CB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E97971"/>
    <w:multiLevelType w:val="hybridMultilevel"/>
    <w:tmpl w:val="91A6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B6DA4"/>
    <w:multiLevelType w:val="hybridMultilevel"/>
    <w:tmpl w:val="65B683F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2A42651"/>
    <w:multiLevelType w:val="hybridMultilevel"/>
    <w:tmpl w:val="854E76DC"/>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4E72E3C4">
      <w:start w:val="1"/>
      <w:numFmt w:val="lowerRoman"/>
      <w:lvlText w:val="%3."/>
      <w:lvlJc w:val="right"/>
      <w:pPr>
        <w:ind w:left="3060" w:hanging="360"/>
      </w:pPr>
      <w:rPr>
        <w:color w:val="auto"/>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5D460DA"/>
    <w:multiLevelType w:val="hybridMultilevel"/>
    <w:tmpl w:val="91642AB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5A8567F9"/>
    <w:multiLevelType w:val="hybridMultilevel"/>
    <w:tmpl w:val="9E0EEAB8"/>
    <w:lvl w:ilvl="0" w:tplc="303E4244">
      <w:start w:val="1"/>
      <w:numFmt w:val="lowerLetter"/>
      <w:lvlText w:val="%1)"/>
      <w:lvlJc w:val="left"/>
      <w:pPr>
        <w:ind w:left="720" w:hanging="360"/>
      </w:pPr>
      <w:rPr>
        <w:color w:val="auto"/>
      </w:rPr>
    </w:lvl>
    <w:lvl w:ilvl="1" w:tplc="45EE2E9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212FBC"/>
    <w:multiLevelType w:val="multilevel"/>
    <w:tmpl w:val="37A4D564"/>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863B82"/>
    <w:multiLevelType w:val="hybridMultilevel"/>
    <w:tmpl w:val="45760DFA"/>
    <w:lvl w:ilvl="0" w:tplc="75B8987C">
      <w:start w:val="1"/>
      <w:numFmt w:val="lowerLetter"/>
      <w:lvlText w:val="(%1)"/>
      <w:lvlJc w:val="left"/>
      <w:pPr>
        <w:ind w:left="644" w:hanging="360"/>
      </w:pPr>
      <w:rPr>
        <w:rFonts w:hint="default"/>
        <w:b/>
        <w:bCs w:val="0"/>
        <w:i w:val="0"/>
        <w:iCs w:val="0"/>
        <w:color w:val="2F5496" w:themeColor="accent5" w:themeShade="BF"/>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D4E74"/>
    <w:multiLevelType w:val="hybridMultilevel"/>
    <w:tmpl w:val="F9A4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67D54"/>
    <w:multiLevelType w:val="hybridMultilevel"/>
    <w:tmpl w:val="C2A24EF0"/>
    <w:lvl w:ilvl="0" w:tplc="0809001B">
      <w:start w:val="1"/>
      <w:numFmt w:val="low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95E0A46"/>
    <w:multiLevelType w:val="hybridMultilevel"/>
    <w:tmpl w:val="B44439AC"/>
    <w:lvl w:ilvl="0" w:tplc="85D6CE5A">
      <w:start w:val="6"/>
      <w:numFmt w:val="upp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6AA63F44"/>
    <w:multiLevelType w:val="hybridMultilevel"/>
    <w:tmpl w:val="6AA0E0AE"/>
    <w:lvl w:ilvl="0" w:tplc="FCACEA8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CAA1064"/>
    <w:multiLevelType w:val="hybridMultilevel"/>
    <w:tmpl w:val="D2BC26DE"/>
    <w:lvl w:ilvl="0" w:tplc="6FE64FA4">
      <w:start w:val="1"/>
      <w:numFmt w:val="lowerLetter"/>
      <w:lvlText w:val="%1)"/>
      <w:lvlJc w:val="left"/>
      <w:pPr>
        <w:ind w:left="720" w:hanging="360"/>
      </w:pPr>
      <w:rPr>
        <w:color w:val="auto"/>
      </w:rPr>
    </w:lvl>
    <w:lvl w:ilvl="1" w:tplc="BBC89C4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E26813"/>
    <w:multiLevelType w:val="hybridMultilevel"/>
    <w:tmpl w:val="C4DA8384"/>
    <w:lvl w:ilvl="0" w:tplc="EFE014C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7A029B"/>
    <w:multiLevelType w:val="hybridMultilevel"/>
    <w:tmpl w:val="3856912E"/>
    <w:lvl w:ilvl="0" w:tplc="3BEAFA5A">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9302">
    <w:abstractNumId w:val="13"/>
  </w:num>
  <w:num w:numId="2" w16cid:durableId="507717073">
    <w:abstractNumId w:val="4"/>
  </w:num>
  <w:num w:numId="3" w16cid:durableId="637077826">
    <w:abstractNumId w:val="11"/>
  </w:num>
  <w:num w:numId="4" w16cid:durableId="1048719917">
    <w:abstractNumId w:val="21"/>
  </w:num>
  <w:num w:numId="5" w16cid:durableId="600265144">
    <w:abstractNumId w:val="9"/>
  </w:num>
  <w:num w:numId="6" w16cid:durableId="2080905771">
    <w:abstractNumId w:val="0"/>
  </w:num>
  <w:num w:numId="7" w16cid:durableId="958335330">
    <w:abstractNumId w:val="3"/>
  </w:num>
  <w:num w:numId="8" w16cid:durableId="2006273732">
    <w:abstractNumId w:val="22"/>
  </w:num>
  <w:num w:numId="9" w16cid:durableId="1315841042">
    <w:abstractNumId w:val="8"/>
  </w:num>
  <w:num w:numId="10" w16cid:durableId="989407200">
    <w:abstractNumId w:val="7"/>
  </w:num>
  <w:num w:numId="11" w16cid:durableId="1153183937">
    <w:abstractNumId w:val="16"/>
  </w:num>
  <w:num w:numId="12" w16cid:durableId="734857208">
    <w:abstractNumId w:val="19"/>
  </w:num>
  <w:num w:numId="13" w16cid:durableId="929503821">
    <w:abstractNumId w:val="14"/>
  </w:num>
  <w:num w:numId="14" w16cid:durableId="1786919248">
    <w:abstractNumId w:val="18"/>
  </w:num>
  <w:num w:numId="15" w16cid:durableId="1707103713">
    <w:abstractNumId w:val="20"/>
  </w:num>
  <w:num w:numId="16" w16cid:durableId="1381712725">
    <w:abstractNumId w:val="10"/>
  </w:num>
  <w:num w:numId="17" w16cid:durableId="1470319446">
    <w:abstractNumId w:val="12"/>
  </w:num>
  <w:num w:numId="18" w16cid:durableId="1816144479">
    <w:abstractNumId w:val="6"/>
  </w:num>
  <w:num w:numId="19" w16cid:durableId="685791500">
    <w:abstractNumId w:val="17"/>
  </w:num>
  <w:num w:numId="20" w16cid:durableId="1767193729">
    <w:abstractNumId w:val="2"/>
  </w:num>
  <w:num w:numId="21" w16cid:durableId="509679180">
    <w:abstractNumId w:val="1"/>
  </w:num>
  <w:num w:numId="22" w16cid:durableId="1110005059">
    <w:abstractNumId w:val="5"/>
  </w:num>
  <w:num w:numId="23" w16cid:durableId="114612117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75"/>
    <w:rsid w:val="00000815"/>
    <w:rsid w:val="000044DB"/>
    <w:rsid w:val="000045EC"/>
    <w:rsid w:val="0000460C"/>
    <w:rsid w:val="0000688D"/>
    <w:rsid w:val="0000781D"/>
    <w:rsid w:val="00007AF9"/>
    <w:rsid w:val="00007CE2"/>
    <w:rsid w:val="00007ED1"/>
    <w:rsid w:val="00014F49"/>
    <w:rsid w:val="00021D49"/>
    <w:rsid w:val="000302DE"/>
    <w:rsid w:val="000302F8"/>
    <w:rsid w:val="00031188"/>
    <w:rsid w:val="0003201E"/>
    <w:rsid w:val="00033137"/>
    <w:rsid w:val="000331A3"/>
    <w:rsid w:val="00036024"/>
    <w:rsid w:val="00042798"/>
    <w:rsid w:val="000433AF"/>
    <w:rsid w:val="00043DC2"/>
    <w:rsid w:val="00044FD4"/>
    <w:rsid w:val="000519BD"/>
    <w:rsid w:val="00052D27"/>
    <w:rsid w:val="000557B8"/>
    <w:rsid w:val="00056214"/>
    <w:rsid w:val="00060D54"/>
    <w:rsid w:val="000622E5"/>
    <w:rsid w:val="00062313"/>
    <w:rsid w:val="000643AC"/>
    <w:rsid w:val="000648B7"/>
    <w:rsid w:val="000665D3"/>
    <w:rsid w:val="00074DA0"/>
    <w:rsid w:val="0007790A"/>
    <w:rsid w:val="00085D82"/>
    <w:rsid w:val="00091272"/>
    <w:rsid w:val="00091910"/>
    <w:rsid w:val="00091DC0"/>
    <w:rsid w:val="00093CFE"/>
    <w:rsid w:val="00095910"/>
    <w:rsid w:val="000963E1"/>
    <w:rsid w:val="00097774"/>
    <w:rsid w:val="000A0382"/>
    <w:rsid w:val="000A3B65"/>
    <w:rsid w:val="000C0CD8"/>
    <w:rsid w:val="000C5E04"/>
    <w:rsid w:val="000D398C"/>
    <w:rsid w:val="000D3994"/>
    <w:rsid w:val="000D3D53"/>
    <w:rsid w:val="000D455E"/>
    <w:rsid w:val="000D537E"/>
    <w:rsid w:val="000D5C49"/>
    <w:rsid w:val="000D631E"/>
    <w:rsid w:val="000E1485"/>
    <w:rsid w:val="000E16F6"/>
    <w:rsid w:val="000E1C8F"/>
    <w:rsid w:val="000E2A26"/>
    <w:rsid w:val="000E2E16"/>
    <w:rsid w:val="000E4B33"/>
    <w:rsid w:val="000E6C0C"/>
    <w:rsid w:val="000F52C4"/>
    <w:rsid w:val="00101E82"/>
    <w:rsid w:val="00101EE7"/>
    <w:rsid w:val="001045C2"/>
    <w:rsid w:val="00105A75"/>
    <w:rsid w:val="001201DA"/>
    <w:rsid w:val="00120EAA"/>
    <w:rsid w:val="00123501"/>
    <w:rsid w:val="001325E9"/>
    <w:rsid w:val="00132A0B"/>
    <w:rsid w:val="00136AC4"/>
    <w:rsid w:val="00140179"/>
    <w:rsid w:val="00144DC9"/>
    <w:rsid w:val="001450C1"/>
    <w:rsid w:val="0014742A"/>
    <w:rsid w:val="001478C1"/>
    <w:rsid w:val="0015491A"/>
    <w:rsid w:val="0015760C"/>
    <w:rsid w:val="00160052"/>
    <w:rsid w:val="00170AFA"/>
    <w:rsid w:val="001737AE"/>
    <w:rsid w:val="001747CF"/>
    <w:rsid w:val="00174C6E"/>
    <w:rsid w:val="00175A8C"/>
    <w:rsid w:val="00175B2A"/>
    <w:rsid w:val="00177344"/>
    <w:rsid w:val="0017762A"/>
    <w:rsid w:val="00185BE3"/>
    <w:rsid w:val="00185D82"/>
    <w:rsid w:val="0018718E"/>
    <w:rsid w:val="00195636"/>
    <w:rsid w:val="0019585B"/>
    <w:rsid w:val="001A1E1C"/>
    <w:rsid w:val="001A6052"/>
    <w:rsid w:val="001A6657"/>
    <w:rsid w:val="001A6FB7"/>
    <w:rsid w:val="001B10E6"/>
    <w:rsid w:val="001B4929"/>
    <w:rsid w:val="001B56D6"/>
    <w:rsid w:val="001C2AC1"/>
    <w:rsid w:val="001C2E2C"/>
    <w:rsid w:val="001C3488"/>
    <w:rsid w:val="001D348B"/>
    <w:rsid w:val="001E21F4"/>
    <w:rsid w:val="001E409C"/>
    <w:rsid w:val="001E4B9A"/>
    <w:rsid w:val="001E57EA"/>
    <w:rsid w:val="001E6F73"/>
    <w:rsid w:val="001F5E50"/>
    <w:rsid w:val="001F7805"/>
    <w:rsid w:val="00200988"/>
    <w:rsid w:val="00207BA7"/>
    <w:rsid w:val="00207FAE"/>
    <w:rsid w:val="00214F00"/>
    <w:rsid w:val="002177B1"/>
    <w:rsid w:val="00217B7D"/>
    <w:rsid w:val="00217C1D"/>
    <w:rsid w:val="00226B79"/>
    <w:rsid w:val="00230646"/>
    <w:rsid w:val="0023263C"/>
    <w:rsid w:val="002346EC"/>
    <w:rsid w:val="00235155"/>
    <w:rsid w:val="00237127"/>
    <w:rsid w:val="00237705"/>
    <w:rsid w:val="0024439F"/>
    <w:rsid w:val="002501A7"/>
    <w:rsid w:val="002501F0"/>
    <w:rsid w:val="00250BA6"/>
    <w:rsid w:val="002548D4"/>
    <w:rsid w:val="00254FD5"/>
    <w:rsid w:val="002579EA"/>
    <w:rsid w:val="00260AFD"/>
    <w:rsid w:val="00262BA7"/>
    <w:rsid w:val="00263169"/>
    <w:rsid w:val="00263BA3"/>
    <w:rsid w:val="00265760"/>
    <w:rsid w:val="00271E56"/>
    <w:rsid w:val="002723DF"/>
    <w:rsid w:val="00277FEC"/>
    <w:rsid w:val="002822E1"/>
    <w:rsid w:val="002855B9"/>
    <w:rsid w:val="00287668"/>
    <w:rsid w:val="00287AE9"/>
    <w:rsid w:val="00291B45"/>
    <w:rsid w:val="00295BD0"/>
    <w:rsid w:val="002A462B"/>
    <w:rsid w:val="002B0018"/>
    <w:rsid w:val="002B3884"/>
    <w:rsid w:val="002B3E9A"/>
    <w:rsid w:val="002B7BBE"/>
    <w:rsid w:val="002C2448"/>
    <w:rsid w:val="002C6D43"/>
    <w:rsid w:val="002C7277"/>
    <w:rsid w:val="002C7825"/>
    <w:rsid w:val="002D36BF"/>
    <w:rsid w:val="002E16F2"/>
    <w:rsid w:val="002E2005"/>
    <w:rsid w:val="002E36AF"/>
    <w:rsid w:val="002E5AA4"/>
    <w:rsid w:val="002F0DD2"/>
    <w:rsid w:val="002F0EFB"/>
    <w:rsid w:val="002F42E2"/>
    <w:rsid w:val="002F4350"/>
    <w:rsid w:val="00300E71"/>
    <w:rsid w:val="0030101B"/>
    <w:rsid w:val="00311E33"/>
    <w:rsid w:val="00314751"/>
    <w:rsid w:val="0031608B"/>
    <w:rsid w:val="00321700"/>
    <w:rsid w:val="0032247F"/>
    <w:rsid w:val="00324856"/>
    <w:rsid w:val="00324DF7"/>
    <w:rsid w:val="00325BEE"/>
    <w:rsid w:val="003309AA"/>
    <w:rsid w:val="003369F7"/>
    <w:rsid w:val="00340EB3"/>
    <w:rsid w:val="00342D98"/>
    <w:rsid w:val="00343BC4"/>
    <w:rsid w:val="00351090"/>
    <w:rsid w:val="00355911"/>
    <w:rsid w:val="003569C7"/>
    <w:rsid w:val="00360A4B"/>
    <w:rsid w:val="00374FCD"/>
    <w:rsid w:val="0037519E"/>
    <w:rsid w:val="003751AD"/>
    <w:rsid w:val="00376AE8"/>
    <w:rsid w:val="0038071E"/>
    <w:rsid w:val="00384FCE"/>
    <w:rsid w:val="00385CB8"/>
    <w:rsid w:val="003879C2"/>
    <w:rsid w:val="00390431"/>
    <w:rsid w:val="00393DBE"/>
    <w:rsid w:val="00397725"/>
    <w:rsid w:val="003A36DD"/>
    <w:rsid w:val="003A5D98"/>
    <w:rsid w:val="003A7044"/>
    <w:rsid w:val="003B4AEF"/>
    <w:rsid w:val="003B4C79"/>
    <w:rsid w:val="003B5566"/>
    <w:rsid w:val="003B5770"/>
    <w:rsid w:val="003B5A51"/>
    <w:rsid w:val="003C1F43"/>
    <w:rsid w:val="003C58AD"/>
    <w:rsid w:val="003C72CF"/>
    <w:rsid w:val="003D1413"/>
    <w:rsid w:val="003D5908"/>
    <w:rsid w:val="003D5ED1"/>
    <w:rsid w:val="003E0A71"/>
    <w:rsid w:val="003E0C89"/>
    <w:rsid w:val="003E21F8"/>
    <w:rsid w:val="003E3D36"/>
    <w:rsid w:val="003E5F03"/>
    <w:rsid w:val="003E5FED"/>
    <w:rsid w:val="003F16B5"/>
    <w:rsid w:val="00401BE5"/>
    <w:rsid w:val="00403F56"/>
    <w:rsid w:val="00406733"/>
    <w:rsid w:val="00406C01"/>
    <w:rsid w:val="00413B45"/>
    <w:rsid w:val="00414160"/>
    <w:rsid w:val="0041436F"/>
    <w:rsid w:val="0041711C"/>
    <w:rsid w:val="00417A3D"/>
    <w:rsid w:val="00420140"/>
    <w:rsid w:val="0042473E"/>
    <w:rsid w:val="00427B19"/>
    <w:rsid w:val="00434EE1"/>
    <w:rsid w:val="004413BB"/>
    <w:rsid w:val="004516DA"/>
    <w:rsid w:val="00456E62"/>
    <w:rsid w:val="00457106"/>
    <w:rsid w:val="00457B6C"/>
    <w:rsid w:val="004603DE"/>
    <w:rsid w:val="0046086B"/>
    <w:rsid w:val="004638F2"/>
    <w:rsid w:val="00466EEF"/>
    <w:rsid w:val="00467D2D"/>
    <w:rsid w:val="00476D3D"/>
    <w:rsid w:val="00482967"/>
    <w:rsid w:val="004947C6"/>
    <w:rsid w:val="00495942"/>
    <w:rsid w:val="00496E3D"/>
    <w:rsid w:val="00497B21"/>
    <w:rsid w:val="004A06D2"/>
    <w:rsid w:val="004B1D91"/>
    <w:rsid w:val="004C1F7E"/>
    <w:rsid w:val="004C37EE"/>
    <w:rsid w:val="004C3909"/>
    <w:rsid w:val="004C5398"/>
    <w:rsid w:val="004D3089"/>
    <w:rsid w:val="004E3A68"/>
    <w:rsid w:val="004F263F"/>
    <w:rsid w:val="004F2A42"/>
    <w:rsid w:val="004F2C64"/>
    <w:rsid w:val="004F3815"/>
    <w:rsid w:val="004F69BC"/>
    <w:rsid w:val="004F732F"/>
    <w:rsid w:val="004F7A51"/>
    <w:rsid w:val="00511FD6"/>
    <w:rsid w:val="00513DB3"/>
    <w:rsid w:val="00514D8D"/>
    <w:rsid w:val="005258CB"/>
    <w:rsid w:val="005304EE"/>
    <w:rsid w:val="0053267C"/>
    <w:rsid w:val="00532D9B"/>
    <w:rsid w:val="00534AD7"/>
    <w:rsid w:val="00536C67"/>
    <w:rsid w:val="00536EE5"/>
    <w:rsid w:val="005430BC"/>
    <w:rsid w:val="005434C2"/>
    <w:rsid w:val="005449C4"/>
    <w:rsid w:val="00545918"/>
    <w:rsid w:val="00546726"/>
    <w:rsid w:val="00547C53"/>
    <w:rsid w:val="005507F5"/>
    <w:rsid w:val="00551DBE"/>
    <w:rsid w:val="00552AEF"/>
    <w:rsid w:val="00553AED"/>
    <w:rsid w:val="00555366"/>
    <w:rsid w:val="00557514"/>
    <w:rsid w:val="00560372"/>
    <w:rsid w:val="00566F75"/>
    <w:rsid w:val="00570BCE"/>
    <w:rsid w:val="00571189"/>
    <w:rsid w:val="0057178F"/>
    <w:rsid w:val="00572FE3"/>
    <w:rsid w:val="00574BA7"/>
    <w:rsid w:val="00576229"/>
    <w:rsid w:val="00580848"/>
    <w:rsid w:val="0058352E"/>
    <w:rsid w:val="00584D5F"/>
    <w:rsid w:val="005851CE"/>
    <w:rsid w:val="005857CB"/>
    <w:rsid w:val="0058654E"/>
    <w:rsid w:val="0058784E"/>
    <w:rsid w:val="005918C5"/>
    <w:rsid w:val="00595C81"/>
    <w:rsid w:val="005963B6"/>
    <w:rsid w:val="00597098"/>
    <w:rsid w:val="00597EE6"/>
    <w:rsid w:val="005A213C"/>
    <w:rsid w:val="005A2F4A"/>
    <w:rsid w:val="005A630B"/>
    <w:rsid w:val="005A6F47"/>
    <w:rsid w:val="005A7817"/>
    <w:rsid w:val="005B0CED"/>
    <w:rsid w:val="005B155D"/>
    <w:rsid w:val="005B17AD"/>
    <w:rsid w:val="005B2446"/>
    <w:rsid w:val="005C17B7"/>
    <w:rsid w:val="005C3598"/>
    <w:rsid w:val="005C406D"/>
    <w:rsid w:val="005C5311"/>
    <w:rsid w:val="005C5833"/>
    <w:rsid w:val="005C6074"/>
    <w:rsid w:val="005C7883"/>
    <w:rsid w:val="005D43AE"/>
    <w:rsid w:val="005E047A"/>
    <w:rsid w:val="005E258B"/>
    <w:rsid w:val="005E2705"/>
    <w:rsid w:val="005E46CA"/>
    <w:rsid w:val="005E5C7C"/>
    <w:rsid w:val="005F1E78"/>
    <w:rsid w:val="005F4B80"/>
    <w:rsid w:val="00603EB6"/>
    <w:rsid w:val="00607734"/>
    <w:rsid w:val="006116B0"/>
    <w:rsid w:val="006130A3"/>
    <w:rsid w:val="006162F5"/>
    <w:rsid w:val="00617A1F"/>
    <w:rsid w:val="006217EC"/>
    <w:rsid w:val="00624F96"/>
    <w:rsid w:val="00626A53"/>
    <w:rsid w:val="006303C8"/>
    <w:rsid w:val="0063419E"/>
    <w:rsid w:val="006374C8"/>
    <w:rsid w:val="00637C55"/>
    <w:rsid w:val="00640A33"/>
    <w:rsid w:val="006442D7"/>
    <w:rsid w:val="00647173"/>
    <w:rsid w:val="0065198E"/>
    <w:rsid w:val="00654A38"/>
    <w:rsid w:val="006553C4"/>
    <w:rsid w:val="0065731C"/>
    <w:rsid w:val="00657B9C"/>
    <w:rsid w:val="00662EAA"/>
    <w:rsid w:val="00681F9B"/>
    <w:rsid w:val="00683C8A"/>
    <w:rsid w:val="0068685E"/>
    <w:rsid w:val="00687C88"/>
    <w:rsid w:val="00690A19"/>
    <w:rsid w:val="006949E4"/>
    <w:rsid w:val="0069782C"/>
    <w:rsid w:val="006A5456"/>
    <w:rsid w:val="006A7923"/>
    <w:rsid w:val="006C068B"/>
    <w:rsid w:val="006C375B"/>
    <w:rsid w:val="006C4B6E"/>
    <w:rsid w:val="006C5E5A"/>
    <w:rsid w:val="006D293F"/>
    <w:rsid w:val="006D2A80"/>
    <w:rsid w:val="006D2CF6"/>
    <w:rsid w:val="006D7D28"/>
    <w:rsid w:val="006E0399"/>
    <w:rsid w:val="006E654A"/>
    <w:rsid w:val="006E7656"/>
    <w:rsid w:val="00701E4F"/>
    <w:rsid w:val="00702116"/>
    <w:rsid w:val="0070256E"/>
    <w:rsid w:val="00705D73"/>
    <w:rsid w:val="00712861"/>
    <w:rsid w:val="00714D5B"/>
    <w:rsid w:val="00715BA4"/>
    <w:rsid w:val="007167FA"/>
    <w:rsid w:val="007221A6"/>
    <w:rsid w:val="007252C3"/>
    <w:rsid w:val="00727432"/>
    <w:rsid w:val="007305D8"/>
    <w:rsid w:val="007321C1"/>
    <w:rsid w:val="007368C3"/>
    <w:rsid w:val="00740117"/>
    <w:rsid w:val="00740BC6"/>
    <w:rsid w:val="0074279B"/>
    <w:rsid w:val="00746E83"/>
    <w:rsid w:val="00747C4B"/>
    <w:rsid w:val="00750D6F"/>
    <w:rsid w:val="0075196C"/>
    <w:rsid w:val="007525D6"/>
    <w:rsid w:val="007543F5"/>
    <w:rsid w:val="00757D0B"/>
    <w:rsid w:val="00761948"/>
    <w:rsid w:val="00766D91"/>
    <w:rsid w:val="00771032"/>
    <w:rsid w:val="00773059"/>
    <w:rsid w:val="007765A2"/>
    <w:rsid w:val="0078259F"/>
    <w:rsid w:val="007842F4"/>
    <w:rsid w:val="007850A5"/>
    <w:rsid w:val="00793525"/>
    <w:rsid w:val="00797019"/>
    <w:rsid w:val="007974A4"/>
    <w:rsid w:val="00797D65"/>
    <w:rsid w:val="007A07F9"/>
    <w:rsid w:val="007A6F36"/>
    <w:rsid w:val="007B11DF"/>
    <w:rsid w:val="007B45E0"/>
    <w:rsid w:val="007B644C"/>
    <w:rsid w:val="007B66F9"/>
    <w:rsid w:val="007B677D"/>
    <w:rsid w:val="007B75D7"/>
    <w:rsid w:val="007C7A7C"/>
    <w:rsid w:val="007D1BB0"/>
    <w:rsid w:val="007D6738"/>
    <w:rsid w:val="007E143F"/>
    <w:rsid w:val="007E6FF3"/>
    <w:rsid w:val="007F2E89"/>
    <w:rsid w:val="007F35A1"/>
    <w:rsid w:val="007F4490"/>
    <w:rsid w:val="007F51E3"/>
    <w:rsid w:val="007F6231"/>
    <w:rsid w:val="0080041F"/>
    <w:rsid w:val="00801825"/>
    <w:rsid w:val="008020F7"/>
    <w:rsid w:val="00802BAF"/>
    <w:rsid w:val="00806914"/>
    <w:rsid w:val="008078DF"/>
    <w:rsid w:val="0081057A"/>
    <w:rsid w:val="00811588"/>
    <w:rsid w:val="00813DF3"/>
    <w:rsid w:val="00820485"/>
    <w:rsid w:val="00822AE1"/>
    <w:rsid w:val="00824E81"/>
    <w:rsid w:val="00825420"/>
    <w:rsid w:val="00825C40"/>
    <w:rsid w:val="00825D21"/>
    <w:rsid w:val="00827436"/>
    <w:rsid w:val="00831879"/>
    <w:rsid w:val="00834299"/>
    <w:rsid w:val="00840C46"/>
    <w:rsid w:val="008539AF"/>
    <w:rsid w:val="00853AC7"/>
    <w:rsid w:val="008554D0"/>
    <w:rsid w:val="00861C18"/>
    <w:rsid w:val="0086706B"/>
    <w:rsid w:val="008702D0"/>
    <w:rsid w:val="008747D7"/>
    <w:rsid w:val="00875C77"/>
    <w:rsid w:val="0088030A"/>
    <w:rsid w:val="0088085C"/>
    <w:rsid w:val="00881F25"/>
    <w:rsid w:val="0088319E"/>
    <w:rsid w:val="00885C51"/>
    <w:rsid w:val="008908EE"/>
    <w:rsid w:val="008933F6"/>
    <w:rsid w:val="00894766"/>
    <w:rsid w:val="00894DE2"/>
    <w:rsid w:val="00895BDF"/>
    <w:rsid w:val="00896CEB"/>
    <w:rsid w:val="008A2797"/>
    <w:rsid w:val="008B6F7E"/>
    <w:rsid w:val="008C27D3"/>
    <w:rsid w:val="008C3011"/>
    <w:rsid w:val="008C5F60"/>
    <w:rsid w:val="008D0119"/>
    <w:rsid w:val="008D17CC"/>
    <w:rsid w:val="008D73F5"/>
    <w:rsid w:val="008E2C33"/>
    <w:rsid w:val="008E3EA7"/>
    <w:rsid w:val="008E512F"/>
    <w:rsid w:val="008E6456"/>
    <w:rsid w:val="008F20D7"/>
    <w:rsid w:val="008F2514"/>
    <w:rsid w:val="008F4037"/>
    <w:rsid w:val="008F4B60"/>
    <w:rsid w:val="00900515"/>
    <w:rsid w:val="009008C5"/>
    <w:rsid w:val="00902367"/>
    <w:rsid w:val="0090410A"/>
    <w:rsid w:val="009059F7"/>
    <w:rsid w:val="0090715B"/>
    <w:rsid w:val="00910D67"/>
    <w:rsid w:val="0091174E"/>
    <w:rsid w:val="0091236B"/>
    <w:rsid w:val="00914447"/>
    <w:rsid w:val="009167B6"/>
    <w:rsid w:val="00920D36"/>
    <w:rsid w:val="00920F52"/>
    <w:rsid w:val="009229D7"/>
    <w:rsid w:val="00922A7D"/>
    <w:rsid w:val="0092421B"/>
    <w:rsid w:val="00926DA2"/>
    <w:rsid w:val="009335BD"/>
    <w:rsid w:val="00935D22"/>
    <w:rsid w:val="00944769"/>
    <w:rsid w:val="00944FDE"/>
    <w:rsid w:val="0094785F"/>
    <w:rsid w:val="009508FA"/>
    <w:rsid w:val="0095237C"/>
    <w:rsid w:val="00956098"/>
    <w:rsid w:val="00956FBF"/>
    <w:rsid w:val="00957403"/>
    <w:rsid w:val="009574F0"/>
    <w:rsid w:val="009608F2"/>
    <w:rsid w:val="0096132A"/>
    <w:rsid w:val="00975348"/>
    <w:rsid w:val="00976117"/>
    <w:rsid w:val="00977E23"/>
    <w:rsid w:val="009808EF"/>
    <w:rsid w:val="00982DA8"/>
    <w:rsid w:val="00983B53"/>
    <w:rsid w:val="00984FA5"/>
    <w:rsid w:val="00986AA7"/>
    <w:rsid w:val="00990F93"/>
    <w:rsid w:val="0099215F"/>
    <w:rsid w:val="00994AA5"/>
    <w:rsid w:val="0099528F"/>
    <w:rsid w:val="009959AF"/>
    <w:rsid w:val="009A09E9"/>
    <w:rsid w:val="009A31CB"/>
    <w:rsid w:val="009A6430"/>
    <w:rsid w:val="009A7AC0"/>
    <w:rsid w:val="009B2B14"/>
    <w:rsid w:val="009B6D92"/>
    <w:rsid w:val="009C09DB"/>
    <w:rsid w:val="009C3A58"/>
    <w:rsid w:val="009C3F0C"/>
    <w:rsid w:val="009C3F50"/>
    <w:rsid w:val="009D29A0"/>
    <w:rsid w:val="009E01EF"/>
    <w:rsid w:val="009E0922"/>
    <w:rsid w:val="009F0767"/>
    <w:rsid w:val="009F0EE7"/>
    <w:rsid w:val="009F3A0B"/>
    <w:rsid w:val="009F6074"/>
    <w:rsid w:val="009F6B0B"/>
    <w:rsid w:val="00A00F54"/>
    <w:rsid w:val="00A0307F"/>
    <w:rsid w:val="00A104A2"/>
    <w:rsid w:val="00A128CB"/>
    <w:rsid w:val="00A15379"/>
    <w:rsid w:val="00A15847"/>
    <w:rsid w:val="00A15A0F"/>
    <w:rsid w:val="00A22B53"/>
    <w:rsid w:val="00A23288"/>
    <w:rsid w:val="00A23F3B"/>
    <w:rsid w:val="00A30432"/>
    <w:rsid w:val="00A31FC0"/>
    <w:rsid w:val="00A34867"/>
    <w:rsid w:val="00A3513F"/>
    <w:rsid w:val="00A363B0"/>
    <w:rsid w:val="00A37D83"/>
    <w:rsid w:val="00A440B2"/>
    <w:rsid w:val="00A46DE1"/>
    <w:rsid w:val="00A51464"/>
    <w:rsid w:val="00A541B5"/>
    <w:rsid w:val="00A54C03"/>
    <w:rsid w:val="00A60187"/>
    <w:rsid w:val="00A61780"/>
    <w:rsid w:val="00A62A4F"/>
    <w:rsid w:val="00A62DBD"/>
    <w:rsid w:val="00A6406F"/>
    <w:rsid w:val="00A64324"/>
    <w:rsid w:val="00A77577"/>
    <w:rsid w:val="00A77C92"/>
    <w:rsid w:val="00A77F89"/>
    <w:rsid w:val="00A80F2B"/>
    <w:rsid w:val="00A94FF2"/>
    <w:rsid w:val="00A95097"/>
    <w:rsid w:val="00AA1B5E"/>
    <w:rsid w:val="00AA264E"/>
    <w:rsid w:val="00AA6F4E"/>
    <w:rsid w:val="00AB168F"/>
    <w:rsid w:val="00AB3BD0"/>
    <w:rsid w:val="00AB5586"/>
    <w:rsid w:val="00AB7075"/>
    <w:rsid w:val="00AB753A"/>
    <w:rsid w:val="00AB7A26"/>
    <w:rsid w:val="00AC0D5D"/>
    <w:rsid w:val="00AC51B7"/>
    <w:rsid w:val="00AC5E1C"/>
    <w:rsid w:val="00AC7384"/>
    <w:rsid w:val="00AD66B4"/>
    <w:rsid w:val="00AE132A"/>
    <w:rsid w:val="00AE1EC5"/>
    <w:rsid w:val="00AE50F6"/>
    <w:rsid w:val="00AF0971"/>
    <w:rsid w:val="00AF1347"/>
    <w:rsid w:val="00AF28D0"/>
    <w:rsid w:val="00AF5B04"/>
    <w:rsid w:val="00AF5BDC"/>
    <w:rsid w:val="00AF6CEB"/>
    <w:rsid w:val="00B01A11"/>
    <w:rsid w:val="00B03D12"/>
    <w:rsid w:val="00B07A56"/>
    <w:rsid w:val="00B22191"/>
    <w:rsid w:val="00B2387E"/>
    <w:rsid w:val="00B27CE8"/>
    <w:rsid w:val="00B3157C"/>
    <w:rsid w:val="00B31C46"/>
    <w:rsid w:val="00B34A22"/>
    <w:rsid w:val="00B42E22"/>
    <w:rsid w:val="00B438C8"/>
    <w:rsid w:val="00B43D43"/>
    <w:rsid w:val="00B47883"/>
    <w:rsid w:val="00B532D1"/>
    <w:rsid w:val="00B534BB"/>
    <w:rsid w:val="00B53AE8"/>
    <w:rsid w:val="00B53B5C"/>
    <w:rsid w:val="00B549EB"/>
    <w:rsid w:val="00B5612F"/>
    <w:rsid w:val="00B653B2"/>
    <w:rsid w:val="00B654B6"/>
    <w:rsid w:val="00B66490"/>
    <w:rsid w:val="00B75ADC"/>
    <w:rsid w:val="00B76520"/>
    <w:rsid w:val="00B83DC5"/>
    <w:rsid w:val="00B85E00"/>
    <w:rsid w:val="00B9656B"/>
    <w:rsid w:val="00BA1579"/>
    <w:rsid w:val="00BA2A9F"/>
    <w:rsid w:val="00BA307E"/>
    <w:rsid w:val="00BA5124"/>
    <w:rsid w:val="00BA53EE"/>
    <w:rsid w:val="00BA58EF"/>
    <w:rsid w:val="00BB424D"/>
    <w:rsid w:val="00BB6898"/>
    <w:rsid w:val="00BB76E3"/>
    <w:rsid w:val="00BC118F"/>
    <w:rsid w:val="00BC4943"/>
    <w:rsid w:val="00BC58B0"/>
    <w:rsid w:val="00BC7B28"/>
    <w:rsid w:val="00BC7BD0"/>
    <w:rsid w:val="00BD1A17"/>
    <w:rsid w:val="00BD2782"/>
    <w:rsid w:val="00BE2169"/>
    <w:rsid w:val="00BE223C"/>
    <w:rsid w:val="00BE32AB"/>
    <w:rsid w:val="00BE4062"/>
    <w:rsid w:val="00BE7E58"/>
    <w:rsid w:val="00BF62A1"/>
    <w:rsid w:val="00BF6D6A"/>
    <w:rsid w:val="00BF78AF"/>
    <w:rsid w:val="00C07AEA"/>
    <w:rsid w:val="00C07B5A"/>
    <w:rsid w:val="00C11345"/>
    <w:rsid w:val="00C1138E"/>
    <w:rsid w:val="00C21601"/>
    <w:rsid w:val="00C2630C"/>
    <w:rsid w:val="00C27CF2"/>
    <w:rsid w:val="00C309AB"/>
    <w:rsid w:val="00C32571"/>
    <w:rsid w:val="00C328CD"/>
    <w:rsid w:val="00C413EC"/>
    <w:rsid w:val="00C45D3F"/>
    <w:rsid w:val="00C467FF"/>
    <w:rsid w:val="00C47BAC"/>
    <w:rsid w:val="00C47DE5"/>
    <w:rsid w:val="00C51986"/>
    <w:rsid w:val="00C51C0A"/>
    <w:rsid w:val="00C51DDA"/>
    <w:rsid w:val="00C560CD"/>
    <w:rsid w:val="00C567A7"/>
    <w:rsid w:val="00C57E33"/>
    <w:rsid w:val="00C60254"/>
    <w:rsid w:val="00C602FD"/>
    <w:rsid w:val="00C60722"/>
    <w:rsid w:val="00C634D3"/>
    <w:rsid w:val="00C6483E"/>
    <w:rsid w:val="00C6496E"/>
    <w:rsid w:val="00C652D6"/>
    <w:rsid w:val="00C65C21"/>
    <w:rsid w:val="00C67177"/>
    <w:rsid w:val="00C67633"/>
    <w:rsid w:val="00C80638"/>
    <w:rsid w:val="00C82482"/>
    <w:rsid w:val="00C8299B"/>
    <w:rsid w:val="00C86715"/>
    <w:rsid w:val="00C876A9"/>
    <w:rsid w:val="00C87A5D"/>
    <w:rsid w:val="00C90030"/>
    <w:rsid w:val="00C9038F"/>
    <w:rsid w:val="00C9147D"/>
    <w:rsid w:val="00C92894"/>
    <w:rsid w:val="00C94DB6"/>
    <w:rsid w:val="00CA0489"/>
    <w:rsid w:val="00CA05C0"/>
    <w:rsid w:val="00CA443D"/>
    <w:rsid w:val="00CA4E6C"/>
    <w:rsid w:val="00CA5DFC"/>
    <w:rsid w:val="00CB37F6"/>
    <w:rsid w:val="00CB4515"/>
    <w:rsid w:val="00CB4E52"/>
    <w:rsid w:val="00CC0B11"/>
    <w:rsid w:val="00CC123E"/>
    <w:rsid w:val="00CC41BB"/>
    <w:rsid w:val="00CC7D87"/>
    <w:rsid w:val="00CD1599"/>
    <w:rsid w:val="00CD199B"/>
    <w:rsid w:val="00CD4510"/>
    <w:rsid w:val="00CD5ECB"/>
    <w:rsid w:val="00CE6E9F"/>
    <w:rsid w:val="00CF1CDC"/>
    <w:rsid w:val="00CF41F5"/>
    <w:rsid w:val="00CF44D0"/>
    <w:rsid w:val="00D028A7"/>
    <w:rsid w:val="00D03B21"/>
    <w:rsid w:val="00D07C86"/>
    <w:rsid w:val="00D20BFA"/>
    <w:rsid w:val="00D221FA"/>
    <w:rsid w:val="00D22733"/>
    <w:rsid w:val="00D23152"/>
    <w:rsid w:val="00D23A56"/>
    <w:rsid w:val="00D30715"/>
    <w:rsid w:val="00D30B78"/>
    <w:rsid w:val="00D322DB"/>
    <w:rsid w:val="00D33680"/>
    <w:rsid w:val="00D336F6"/>
    <w:rsid w:val="00D36F2B"/>
    <w:rsid w:val="00D40992"/>
    <w:rsid w:val="00D42759"/>
    <w:rsid w:val="00D44653"/>
    <w:rsid w:val="00D449E1"/>
    <w:rsid w:val="00D4524E"/>
    <w:rsid w:val="00D45299"/>
    <w:rsid w:val="00D51F5E"/>
    <w:rsid w:val="00D52078"/>
    <w:rsid w:val="00D605E5"/>
    <w:rsid w:val="00D60AF2"/>
    <w:rsid w:val="00D6306E"/>
    <w:rsid w:val="00D67B0D"/>
    <w:rsid w:val="00D71378"/>
    <w:rsid w:val="00D71879"/>
    <w:rsid w:val="00D72914"/>
    <w:rsid w:val="00D80194"/>
    <w:rsid w:val="00D82ADE"/>
    <w:rsid w:val="00D82DCD"/>
    <w:rsid w:val="00D832F6"/>
    <w:rsid w:val="00D841F2"/>
    <w:rsid w:val="00D86D0A"/>
    <w:rsid w:val="00D87700"/>
    <w:rsid w:val="00DA2188"/>
    <w:rsid w:val="00DA2343"/>
    <w:rsid w:val="00DA267C"/>
    <w:rsid w:val="00DA6EFA"/>
    <w:rsid w:val="00DC054C"/>
    <w:rsid w:val="00DC10C5"/>
    <w:rsid w:val="00DC3907"/>
    <w:rsid w:val="00DC51BA"/>
    <w:rsid w:val="00DD0D81"/>
    <w:rsid w:val="00DD0DBD"/>
    <w:rsid w:val="00DD5C4F"/>
    <w:rsid w:val="00DD5FC2"/>
    <w:rsid w:val="00DE11A7"/>
    <w:rsid w:val="00DE35DA"/>
    <w:rsid w:val="00DE56B4"/>
    <w:rsid w:val="00DE5833"/>
    <w:rsid w:val="00DE5CC8"/>
    <w:rsid w:val="00DF1004"/>
    <w:rsid w:val="00DF2164"/>
    <w:rsid w:val="00DF5B9E"/>
    <w:rsid w:val="00E02976"/>
    <w:rsid w:val="00E02C27"/>
    <w:rsid w:val="00E04122"/>
    <w:rsid w:val="00E05B67"/>
    <w:rsid w:val="00E066CB"/>
    <w:rsid w:val="00E06868"/>
    <w:rsid w:val="00E13AF3"/>
    <w:rsid w:val="00E23B79"/>
    <w:rsid w:val="00E36E38"/>
    <w:rsid w:val="00E36FB8"/>
    <w:rsid w:val="00E378DC"/>
    <w:rsid w:val="00E37F4F"/>
    <w:rsid w:val="00E424A2"/>
    <w:rsid w:val="00E42AE2"/>
    <w:rsid w:val="00E44665"/>
    <w:rsid w:val="00E51446"/>
    <w:rsid w:val="00E52CD1"/>
    <w:rsid w:val="00E53B7A"/>
    <w:rsid w:val="00E5492A"/>
    <w:rsid w:val="00E6003A"/>
    <w:rsid w:val="00E63C1B"/>
    <w:rsid w:val="00E655FA"/>
    <w:rsid w:val="00E7249C"/>
    <w:rsid w:val="00E72AD3"/>
    <w:rsid w:val="00E73FFA"/>
    <w:rsid w:val="00E8101D"/>
    <w:rsid w:val="00E87C06"/>
    <w:rsid w:val="00E938F0"/>
    <w:rsid w:val="00EA34A0"/>
    <w:rsid w:val="00EA4CFA"/>
    <w:rsid w:val="00EA5044"/>
    <w:rsid w:val="00EA55D6"/>
    <w:rsid w:val="00EA6138"/>
    <w:rsid w:val="00EB267E"/>
    <w:rsid w:val="00EB45C3"/>
    <w:rsid w:val="00EB5461"/>
    <w:rsid w:val="00EB7377"/>
    <w:rsid w:val="00EC2DA2"/>
    <w:rsid w:val="00EC2F55"/>
    <w:rsid w:val="00EC6A09"/>
    <w:rsid w:val="00EC7022"/>
    <w:rsid w:val="00ED1D9C"/>
    <w:rsid w:val="00ED2EE8"/>
    <w:rsid w:val="00ED5521"/>
    <w:rsid w:val="00ED67B3"/>
    <w:rsid w:val="00EE19F2"/>
    <w:rsid w:val="00EE643C"/>
    <w:rsid w:val="00EF0CDC"/>
    <w:rsid w:val="00EF55D5"/>
    <w:rsid w:val="00F00732"/>
    <w:rsid w:val="00F0085E"/>
    <w:rsid w:val="00F01319"/>
    <w:rsid w:val="00F0231B"/>
    <w:rsid w:val="00F025A6"/>
    <w:rsid w:val="00F05B80"/>
    <w:rsid w:val="00F11D8F"/>
    <w:rsid w:val="00F12CF5"/>
    <w:rsid w:val="00F1510C"/>
    <w:rsid w:val="00F17E5C"/>
    <w:rsid w:val="00F20C0D"/>
    <w:rsid w:val="00F21E7F"/>
    <w:rsid w:val="00F24307"/>
    <w:rsid w:val="00F248F2"/>
    <w:rsid w:val="00F25672"/>
    <w:rsid w:val="00F31658"/>
    <w:rsid w:val="00F35D2B"/>
    <w:rsid w:val="00F35E0A"/>
    <w:rsid w:val="00F40961"/>
    <w:rsid w:val="00F41BD2"/>
    <w:rsid w:val="00F45BE0"/>
    <w:rsid w:val="00F46E7E"/>
    <w:rsid w:val="00F47FDB"/>
    <w:rsid w:val="00F51BD9"/>
    <w:rsid w:val="00F53A05"/>
    <w:rsid w:val="00F53D5B"/>
    <w:rsid w:val="00F540A5"/>
    <w:rsid w:val="00F54ECB"/>
    <w:rsid w:val="00F6343A"/>
    <w:rsid w:val="00F63C01"/>
    <w:rsid w:val="00F642B0"/>
    <w:rsid w:val="00F647C0"/>
    <w:rsid w:val="00F65F38"/>
    <w:rsid w:val="00F7035E"/>
    <w:rsid w:val="00F7103C"/>
    <w:rsid w:val="00F73B1E"/>
    <w:rsid w:val="00F77FD7"/>
    <w:rsid w:val="00F8071C"/>
    <w:rsid w:val="00F81026"/>
    <w:rsid w:val="00F8173A"/>
    <w:rsid w:val="00F84C9D"/>
    <w:rsid w:val="00F858FC"/>
    <w:rsid w:val="00F90A31"/>
    <w:rsid w:val="00F9546D"/>
    <w:rsid w:val="00FA1393"/>
    <w:rsid w:val="00FA366B"/>
    <w:rsid w:val="00FA5381"/>
    <w:rsid w:val="00FA6FC0"/>
    <w:rsid w:val="00FB1392"/>
    <w:rsid w:val="00FB165A"/>
    <w:rsid w:val="00FB2205"/>
    <w:rsid w:val="00FB2897"/>
    <w:rsid w:val="00FB3922"/>
    <w:rsid w:val="00FC15E0"/>
    <w:rsid w:val="00FC2149"/>
    <w:rsid w:val="00FC3460"/>
    <w:rsid w:val="00FC3F00"/>
    <w:rsid w:val="00FC7116"/>
    <w:rsid w:val="00FE353E"/>
    <w:rsid w:val="00FE4442"/>
    <w:rsid w:val="00FE46A0"/>
    <w:rsid w:val="00FE49DA"/>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026F0"/>
  <w15:chartTrackingRefBased/>
  <w15:docId w15:val="{19D82F27-6B97-4F42-8D52-6988AA87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25"/>
  </w:style>
  <w:style w:type="paragraph" w:styleId="Heading1">
    <w:name w:val="heading 1"/>
    <w:basedOn w:val="Normal"/>
    <w:next w:val="Normal"/>
    <w:link w:val="Heading1Char"/>
    <w:uiPriority w:val="9"/>
    <w:qFormat/>
    <w:rsid w:val="003807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7252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75"/>
    <w:pPr>
      <w:ind w:left="720"/>
      <w:contextualSpacing/>
    </w:pPr>
  </w:style>
  <w:style w:type="paragraph" w:styleId="Header">
    <w:name w:val="header"/>
    <w:basedOn w:val="Normal"/>
    <w:link w:val="HeaderChar"/>
    <w:uiPriority w:val="99"/>
    <w:unhideWhenUsed/>
    <w:rsid w:val="0091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36B"/>
  </w:style>
  <w:style w:type="paragraph" w:styleId="Footer">
    <w:name w:val="footer"/>
    <w:basedOn w:val="Normal"/>
    <w:link w:val="FooterChar"/>
    <w:uiPriority w:val="99"/>
    <w:unhideWhenUsed/>
    <w:rsid w:val="0091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36B"/>
  </w:style>
  <w:style w:type="paragraph" w:styleId="BalloonText">
    <w:name w:val="Balloon Text"/>
    <w:basedOn w:val="Normal"/>
    <w:link w:val="BalloonTextChar"/>
    <w:uiPriority w:val="99"/>
    <w:semiHidden/>
    <w:unhideWhenUsed/>
    <w:rsid w:val="001A6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052"/>
    <w:rPr>
      <w:rFonts w:ascii="Segoe UI" w:hAnsi="Segoe UI" w:cs="Segoe UI"/>
      <w:sz w:val="18"/>
      <w:szCs w:val="18"/>
    </w:rPr>
  </w:style>
  <w:style w:type="character" w:styleId="CommentReference">
    <w:name w:val="annotation reference"/>
    <w:basedOn w:val="DefaultParagraphFont"/>
    <w:unhideWhenUsed/>
    <w:rsid w:val="00340EB3"/>
    <w:rPr>
      <w:sz w:val="16"/>
      <w:szCs w:val="16"/>
    </w:rPr>
  </w:style>
  <w:style w:type="paragraph" w:styleId="CommentText">
    <w:name w:val="annotation text"/>
    <w:basedOn w:val="Normal"/>
    <w:link w:val="CommentTextChar"/>
    <w:uiPriority w:val="99"/>
    <w:unhideWhenUsed/>
    <w:rsid w:val="00340EB3"/>
    <w:pPr>
      <w:spacing w:line="240" w:lineRule="auto"/>
    </w:pPr>
    <w:rPr>
      <w:sz w:val="20"/>
      <w:szCs w:val="20"/>
    </w:rPr>
  </w:style>
  <w:style w:type="character" w:customStyle="1" w:styleId="CommentTextChar">
    <w:name w:val="Comment Text Char"/>
    <w:basedOn w:val="DefaultParagraphFont"/>
    <w:link w:val="CommentText"/>
    <w:uiPriority w:val="99"/>
    <w:rsid w:val="00340EB3"/>
    <w:rPr>
      <w:sz w:val="20"/>
      <w:szCs w:val="20"/>
    </w:rPr>
  </w:style>
  <w:style w:type="paragraph" w:styleId="CommentSubject">
    <w:name w:val="annotation subject"/>
    <w:basedOn w:val="CommentText"/>
    <w:next w:val="CommentText"/>
    <w:link w:val="CommentSubjectChar"/>
    <w:uiPriority w:val="99"/>
    <w:semiHidden/>
    <w:unhideWhenUsed/>
    <w:rsid w:val="00340EB3"/>
    <w:rPr>
      <w:b/>
      <w:bCs/>
    </w:rPr>
  </w:style>
  <w:style w:type="character" w:customStyle="1" w:styleId="CommentSubjectChar">
    <w:name w:val="Comment Subject Char"/>
    <w:basedOn w:val="CommentTextChar"/>
    <w:link w:val="CommentSubject"/>
    <w:uiPriority w:val="99"/>
    <w:semiHidden/>
    <w:rsid w:val="00340EB3"/>
    <w:rPr>
      <w:b/>
      <w:bCs/>
      <w:sz w:val="20"/>
      <w:szCs w:val="20"/>
    </w:rPr>
  </w:style>
  <w:style w:type="paragraph" w:styleId="Revision">
    <w:name w:val="Revision"/>
    <w:hidden/>
    <w:uiPriority w:val="99"/>
    <w:semiHidden/>
    <w:rsid w:val="00413B45"/>
    <w:pPr>
      <w:spacing w:after="0" w:line="240" w:lineRule="auto"/>
    </w:pPr>
  </w:style>
  <w:style w:type="table" w:styleId="TableGrid">
    <w:name w:val="Table Grid"/>
    <w:basedOn w:val="TableNormal"/>
    <w:uiPriority w:val="59"/>
    <w:rsid w:val="00E9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591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38071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1188"/>
    <w:rPr>
      <w:color w:val="0563C1" w:themeColor="hyperlink"/>
      <w:u w:val="single"/>
    </w:rPr>
  </w:style>
  <w:style w:type="character" w:customStyle="1" w:styleId="Heading4Char">
    <w:name w:val="Heading 4 Char"/>
    <w:basedOn w:val="DefaultParagraphFont"/>
    <w:link w:val="Heading4"/>
    <w:uiPriority w:val="9"/>
    <w:semiHidden/>
    <w:rsid w:val="007252C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051">
      <w:bodyDiv w:val="1"/>
      <w:marLeft w:val="0"/>
      <w:marRight w:val="0"/>
      <w:marTop w:val="0"/>
      <w:marBottom w:val="0"/>
      <w:divBdr>
        <w:top w:val="none" w:sz="0" w:space="0" w:color="auto"/>
        <w:left w:val="none" w:sz="0" w:space="0" w:color="auto"/>
        <w:bottom w:val="none" w:sz="0" w:space="0" w:color="auto"/>
        <w:right w:val="none" w:sz="0" w:space="0" w:color="auto"/>
      </w:divBdr>
    </w:div>
    <w:div w:id="204564598">
      <w:bodyDiv w:val="1"/>
      <w:marLeft w:val="0"/>
      <w:marRight w:val="0"/>
      <w:marTop w:val="0"/>
      <w:marBottom w:val="0"/>
      <w:divBdr>
        <w:top w:val="none" w:sz="0" w:space="0" w:color="auto"/>
        <w:left w:val="none" w:sz="0" w:space="0" w:color="auto"/>
        <w:bottom w:val="none" w:sz="0" w:space="0" w:color="auto"/>
        <w:right w:val="none" w:sz="0" w:space="0" w:color="auto"/>
      </w:divBdr>
    </w:div>
    <w:div w:id="359625904">
      <w:bodyDiv w:val="1"/>
      <w:marLeft w:val="0"/>
      <w:marRight w:val="0"/>
      <w:marTop w:val="0"/>
      <w:marBottom w:val="0"/>
      <w:divBdr>
        <w:top w:val="none" w:sz="0" w:space="0" w:color="auto"/>
        <w:left w:val="none" w:sz="0" w:space="0" w:color="auto"/>
        <w:bottom w:val="none" w:sz="0" w:space="0" w:color="auto"/>
        <w:right w:val="none" w:sz="0" w:space="0" w:color="auto"/>
      </w:divBdr>
    </w:div>
    <w:div w:id="497891728">
      <w:bodyDiv w:val="1"/>
      <w:marLeft w:val="0"/>
      <w:marRight w:val="0"/>
      <w:marTop w:val="0"/>
      <w:marBottom w:val="0"/>
      <w:divBdr>
        <w:top w:val="none" w:sz="0" w:space="0" w:color="auto"/>
        <w:left w:val="none" w:sz="0" w:space="0" w:color="auto"/>
        <w:bottom w:val="none" w:sz="0" w:space="0" w:color="auto"/>
        <w:right w:val="none" w:sz="0" w:space="0" w:color="auto"/>
      </w:divBdr>
    </w:div>
    <w:div w:id="505637047">
      <w:bodyDiv w:val="1"/>
      <w:marLeft w:val="0"/>
      <w:marRight w:val="0"/>
      <w:marTop w:val="0"/>
      <w:marBottom w:val="0"/>
      <w:divBdr>
        <w:top w:val="none" w:sz="0" w:space="0" w:color="auto"/>
        <w:left w:val="none" w:sz="0" w:space="0" w:color="auto"/>
        <w:bottom w:val="none" w:sz="0" w:space="0" w:color="auto"/>
        <w:right w:val="none" w:sz="0" w:space="0" w:color="auto"/>
      </w:divBdr>
    </w:div>
    <w:div w:id="592663550">
      <w:bodyDiv w:val="1"/>
      <w:marLeft w:val="0"/>
      <w:marRight w:val="0"/>
      <w:marTop w:val="0"/>
      <w:marBottom w:val="0"/>
      <w:divBdr>
        <w:top w:val="none" w:sz="0" w:space="0" w:color="auto"/>
        <w:left w:val="none" w:sz="0" w:space="0" w:color="auto"/>
        <w:bottom w:val="none" w:sz="0" w:space="0" w:color="auto"/>
        <w:right w:val="none" w:sz="0" w:space="0" w:color="auto"/>
      </w:divBdr>
    </w:div>
    <w:div w:id="608397769">
      <w:bodyDiv w:val="1"/>
      <w:marLeft w:val="0"/>
      <w:marRight w:val="0"/>
      <w:marTop w:val="0"/>
      <w:marBottom w:val="0"/>
      <w:divBdr>
        <w:top w:val="none" w:sz="0" w:space="0" w:color="auto"/>
        <w:left w:val="none" w:sz="0" w:space="0" w:color="auto"/>
        <w:bottom w:val="none" w:sz="0" w:space="0" w:color="auto"/>
        <w:right w:val="none" w:sz="0" w:space="0" w:color="auto"/>
      </w:divBdr>
    </w:div>
    <w:div w:id="739909542">
      <w:bodyDiv w:val="1"/>
      <w:marLeft w:val="0"/>
      <w:marRight w:val="0"/>
      <w:marTop w:val="0"/>
      <w:marBottom w:val="0"/>
      <w:divBdr>
        <w:top w:val="none" w:sz="0" w:space="0" w:color="auto"/>
        <w:left w:val="none" w:sz="0" w:space="0" w:color="auto"/>
        <w:bottom w:val="none" w:sz="0" w:space="0" w:color="auto"/>
        <w:right w:val="none" w:sz="0" w:space="0" w:color="auto"/>
      </w:divBdr>
    </w:div>
    <w:div w:id="817110962">
      <w:bodyDiv w:val="1"/>
      <w:marLeft w:val="0"/>
      <w:marRight w:val="0"/>
      <w:marTop w:val="0"/>
      <w:marBottom w:val="0"/>
      <w:divBdr>
        <w:top w:val="none" w:sz="0" w:space="0" w:color="auto"/>
        <w:left w:val="none" w:sz="0" w:space="0" w:color="auto"/>
        <w:bottom w:val="none" w:sz="0" w:space="0" w:color="auto"/>
        <w:right w:val="none" w:sz="0" w:space="0" w:color="auto"/>
      </w:divBdr>
    </w:div>
    <w:div w:id="835153167">
      <w:bodyDiv w:val="1"/>
      <w:marLeft w:val="0"/>
      <w:marRight w:val="0"/>
      <w:marTop w:val="0"/>
      <w:marBottom w:val="0"/>
      <w:divBdr>
        <w:top w:val="none" w:sz="0" w:space="0" w:color="auto"/>
        <w:left w:val="none" w:sz="0" w:space="0" w:color="auto"/>
        <w:bottom w:val="none" w:sz="0" w:space="0" w:color="auto"/>
        <w:right w:val="none" w:sz="0" w:space="0" w:color="auto"/>
      </w:divBdr>
    </w:div>
    <w:div w:id="930704422">
      <w:bodyDiv w:val="1"/>
      <w:marLeft w:val="0"/>
      <w:marRight w:val="0"/>
      <w:marTop w:val="0"/>
      <w:marBottom w:val="0"/>
      <w:divBdr>
        <w:top w:val="none" w:sz="0" w:space="0" w:color="auto"/>
        <w:left w:val="none" w:sz="0" w:space="0" w:color="auto"/>
        <w:bottom w:val="none" w:sz="0" w:space="0" w:color="auto"/>
        <w:right w:val="none" w:sz="0" w:space="0" w:color="auto"/>
      </w:divBdr>
    </w:div>
    <w:div w:id="1031614758">
      <w:bodyDiv w:val="1"/>
      <w:marLeft w:val="0"/>
      <w:marRight w:val="0"/>
      <w:marTop w:val="0"/>
      <w:marBottom w:val="0"/>
      <w:divBdr>
        <w:top w:val="none" w:sz="0" w:space="0" w:color="auto"/>
        <w:left w:val="none" w:sz="0" w:space="0" w:color="auto"/>
        <w:bottom w:val="none" w:sz="0" w:space="0" w:color="auto"/>
        <w:right w:val="none" w:sz="0" w:space="0" w:color="auto"/>
      </w:divBdr>
    </w:div>
    <w:div w:id="1323116951">
      <w:bodyDiv w:val="1"/>
      <w:marLeft w:val="0"/>
      <w:marRight w:val="0"/>
      <w:marTop w:val="0"/>
      <w:marBottom w:val="0"/>
      <w:divBdr>
        <w:top w:val="none" w:sz="0" w:space="0" w:color="auto"/>
        <w:left w:val="none" w:sz="0" w:space="0" w:color="auto"/>
        <w:bottom w:val="none" w:sz="0" w:space="0" w:color="auto"/>
        <w:right w:val="none" w:sz="0" w:space="0" w:color="auto"/>
      </w:divBdr>
    </w:div>
    <w:div w:id="1326470289">
      <w:bodyDiv w:val="1"/>
      <w:marLeft w:val="0"/>
      <w:marRight w:val="0"/>
      <w:marTop w:val="0"/>
      <w:marBottom w:val="0"/>
      <w:divBdr>
        <w:top w:val="none" w:sz="0" w:space="0" w:color="auto"/>
        <w:left w:val="none" w:sz="0" w:space="0" w:color="auto"/>
        <w:bottom w:val="none" w:sz="0" w:space="0" w:color="auto"/>
        <w:right w:val="none" w:sz="0" w:space="0" w:color="auto"/>
      </w:divBdr>
    </w:div>
    <w:div w:id="1445613047">
      <w:bodyDiv w:val="1"/>
      <w:marLeft w:val="0"/>
      <w:marRight w:val="0"/>
      <w:marTop w:val="0"/>
      <w:marBottom w:val="0"/>
      <w:divBdr>
        <w:top w:val="none" w:sz="0" w:space="0" w:color="auto"/>
        <w:left w:val="none" w:sz="0" w:space="0" w:color="auto"/>
        <w:bottom w:val="none" w:sz="0" w:space="0" w:color="auto"/>
        <w:right w:val="none" w:sz="0" w:space="0" w:color="auto"/>
      </w:divBdr>
    </w:div>
    <w:div w:id="1468203165">
      <w:bodyDiv w:val="1"/>
      <w:marLeft w:val="0"/>
      <w:marRight w:val="0"/>
      <w:marTop w:val="0"/>
      <w:marBottom w:val="0"/>
      <w:divBdr>
        <w:top w:val="none" w:sz="0" w:space="0" w:color="auto"/>
        <w:left w:val="none" w:sz="0" w:space="0" w:color="auto"/>
        <w:bottom w:val="none" w:sz="0" w:space="0" w:color="auto"/>
        <w:right w:val="none" w:sz="0" w:space="0" w:color="auto"/>
      </w:divBdr>
    </w:div>
    <w:div w:id="1469974399">
      <w:bodyDiv w:val="1"/>
      <w:marLeft w:val="0"/>
      <w:marRight w:val="0"/>
      <w:marTop w:val="0"/>
      <w:marBottom w:val="0"/>
      <w:divBdr>
        <w:top w:val="none" w:sz="0" w:space="0" w:color="auto"/>
        <w:left w:val="none" w:sz="0" w:space="0" w:color="auto"/>
        <w:bottom w:val="none" w:sz="0" w:space="0" w:color="auto"/>
        <w:right w:val="none" w:sz="0" w:space="0" w:color="auto"/>
      </w:divBdr>
    </w:div>
    <w:div w:id="1488664777">
      <w:bodyDiv w:val="1"/>
      <w:marLeft w:val="0"/>
      <w:marRight w:val="0"/>
      <w:marTop w:val="0"/>
      <w:marBottom w:val="0"/>
      <w:divBdr>
        <w:top w:val="none" w:sz="0" w:space="0" w:color="auto"/>
        <w:left w:val="none" w:sz="0" w:space="0" w:color="auto"/>
        <w:bottom w:val="none" w:sz="0" w:space="0" w:color="auto"/>
        <w:right w:val="none" w:sz="0" w:space="0" w:color="auto"/>
      </w:divBdr>
    </w:div>
    <w:div w:id="1537767254">
      <w:bodyDiv w:val="1"/>
      <w:marLeft w:val="0"/>
      <w:marRight w:val="0"/>
      <w:marTop w:val="0"/>
      <w:marBottom w:val="0"/>
      <w:divBdr>
        <w:top w:val="none" w:sz="0" w:space="0" w:color="auto"/>
        <w:left w:val="none" w:sz="0" w:space="0" w:color="auto"/>
        <w:bottom w:val="none" w:sz="0" w:space="0" w:color="auto"/>
        <w:right w:val="none" w:sz="0" w:space="0" w:color="auto"/>
      </w:divBdr>
    </w:div>
    <w:div w:id="1547333899">
      <w:bodyDiv w:val="1"/>
      <w:marLeft w:val="0"/>
      <w:marRight w:val="0"/>
      <w:marTop w:val="0"/>
      <w:marBottom w:val="0"/>
      <w:divBdr>
        <w:top w:val="none" w:sz="0" w:space="0" w:color="auto"/>
        <w:left w:val="none" w:sz="0" w:space="0" w:color="auto"/>
        <w:bottom w:val="none" w:sz="0" w:space="0" w:color="auto"/>
        <w:right w:val="none" w:sz="0" w:space="0" w:color="auto"/>
      </w:divBdr>
    </w:div>
    <w:div w:id="1552961055">
      <w:bodyDiv w:val="1"/>
      <w:marLeft w:val="0"/>
      <w:marRight w:val="0"/>
      <w:marTop w:val="0"/>
      <w:marBottom w:val="0"/>
      <w:divBdr>
        <w:top w:val="none" w:sz="0" w:space="0" w:color="auto"/>
        <w:left w:val="none" w:sz="0" w:space="0" w:color="auto"/>
        <w:bottom w:val="none" w:sz="0" w:space="0" w:color="auto"/>
        <w:right w:val="none" w:sz="0" w:space="0" w:color="auto"/>
      </w:divBdr>
    </w:div>
    <w:div w:id="1574195630">
      <w:bodyDiv w:val="1"/>
      <w:marLeft w:val="0"/>
      <w:marRight w:val="0"/>
      <w:marTop w:val="0"/>
      <w:marBottom w:val="0"/>
      <w:divBdr>
        <w:top w:val="none" w:sz="0" w:space="0" w:color="auto"/>
        <w:left w:val="none" w:sz="0" w:space="0" w:color="auto"/>
        <w:bottom w:val="none" w:sz="0" w:space="0" w:color="auto"/>
        <w:right w:val="none" w:sz="0" w:space="0" w:color="auto"/>
      </w:divBdr>
    </w:div>
    <w:div w:id="1818034931">
      <w:bodyDiv w:val="1"/>
      <w:marLeft w:val="0"/>
      <w:marRight w:val="0"/>
      <w:marTop w:val="0"/>
      <w:marBottom w:val="0"/>
      <w:divBdr>
        <w:top w:val="none" w:sz="0" w:space="0" w:color="auto"/>
        <w:left w:val="none" w:sz="0" w:space="0" w:color="auto"/>
        <w:bottom w:val="none" w:sz="0" w:space="0" w:color="auto"/>
        <w:right w:val="none" w:sz="0" w:space="0" w:color="auto"/>
      </w:divBdr>
    </w:div>
    <w:div w:id="20318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itygovernancecode.or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190a07-dab6-4dc7-b7e0-e7a87bf354fc">
      <Terms xmlns="http://schemas.microsoft.com/office/infopath/2007/PartnerControls"/>
    </lcf76f155ced4ddcb4097134ff3c332f>
    <TaxCatchAll xmlns="378279af-6938-494b-b949-ba9880beab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774DF-BD1A-4CC6-8765-F42450585402}">
  <ds:schemaRefs>
    <ds:schemaRef ds:uri="http://schemas.microsoft.com/office/2006/metadata/properties"/>
    <ds:schemaRef ds:uri="http://schemas.microsoft.com/office/infopath/2007/PartnerControls"/>
    <ds:schemaRef ds:uri="65190a07-dab6-4dc7-b7e0-e7a87bf354fc"/>
    <ds:schemaRef ds:uri="378279af-6938-494b-b949-ba9880beab67"/>
  </ds:schemaRefs>
</ds:datastoreItem>
</file>

<file path=customXml/itemProps2.xml><?xml version="1.0" encoding="utf-8"?>
<ds:datastoreItem xmlns:ds="http://schemas.openxmlformats.org/officeDocument/2006/customXml" ds:itemID="{50CEE561-0A07-4C41-844A-5328523E4F72}">
  <ds:schemaRefs>
    <ds:schemaRef ds:uri="http://schemas.microsoft.com/sharepoint/v3/contenttype/forms"/>
  </ds:schemaRefs>
</ds:datastoreItem>
</file>

<file path=customXml/itemProps3.xml><?xml version="1.0" encoding="utf-8"?>
<ds:datastoreItem xmlns:ds="http://schemas.openxmlformats.org/officeDocument/2006/customXml" ds:itemID="{774A7101-0491-4CAB-8967-5E3BD5665BB2}"/>
</file>

<file path=customXml/itemProps4.xml><?xml version="1.0" encoding="utf-8"?>
<ds:datastoreItem xmlns:ds="http://schemas.openxmlformats.org/officeDocument/2006/customXml" ds:itemID="{E0B6F071-152C-4A66-A3AA-ED47139A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2122</Words>
  <Characters>13627</Characters>
  <Application>Microsoft Office Word</Application>
  <DocSecurity>0</DocSecurity>
  <Lines>296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Links>
    <vt:vector size="6" baseType="variant">
      <vt:variant>
        <vt:i4>6094938</vt:i4>
      </vt:variant>
      <vt:variant>
        <vt:i4>0</vt:i4>
      </vt:variant>
      <vt:variant>
        <vt:i4>0</vt:i4>
      </vt:variant>
      <vt:variant>
        <vt:i4>5</vt:i4>
      </vt:variant>
      <vt:variant>
        <vt:lpwstr>https://www.charitygovernancecode.org/en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Park</dc:creator>
  <cp:keywords/>
  <dc:description/>
  <cp:lastModifiedBy>Natalie Giblin</cp:lastModifiedBy>
  <cp:revision>36</cp:revision>
  <cp:lastPrinted>2025-02-26T19:13:00Z</cp:lastPrinted>
  <dcterms:created xsi:type="dcterms:W3CDTF">2025-08-01T12:34:00Z</dcterms:created>
  <dcterms:modified xsi:type="dcterms:W3CDTF">2025-12-01T11:05:00Z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6783400</vt:r8>
  </property>
  <property fmtid="{D5CDD505-2E9C-101B-9397-08002B2CF9AE}" pid="4" name="MediaServiceImageTags">
    <vt:lpwstr/>
  </property>
</Properties>
</file>