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314E4" w14:textId="77777777" w:rsidR="00C421AD" w:rsidRPr="00822874" w:rsidRDefault="00C421AD" w:rsidP="00B473A3">
      <w:pPr>
        <w:spacing w:after="0" w:line="240" w:lineRule="auto"/>
        <w:jc w:val="both"/>
        <w:rPr>
          <w:rFonts w:cstheme="minorHAnsi"/>
          <w:b/>
          <w:sz w:val="24"/>
          <w:szCs w:val="24"/>
        </w:rPr>
      </w:pPr>
    </w:p>
    <w:p w14:paraId="3163E6F7" w14:textId="798E279F" w:rsidR="004F666A" w:rsidRPr="00822874" w:rsidRDefault="00CE0D48" w:rsidP="004F666A">
      <w:pPr>
        <w:spacing w:after="0" w:line="240" w:lineRule="auto"/>
        <w:jc w:val="center"/>
        <w:rPr>
          <w:b/>
          <w:sz w:val="24"/>
          <w:szCs w:val="24"/>
        </w:rPr>
      </w:pPr>
      <w:r w:rsidRPr="00CE0D48">
        <w:rPr>
          <w:b/>
          <w:sz w:val="24"/>
          <w:szCs w:val="24"/>
          <w:highlight w:val="yellow"/>
        </w:rPr>
        <w:t>[name of organisation]</w:t>
      </w:r>
    </w:p>
    <w:p w14:paraId="60A06ABE" w14:textId="77777777" w:rsidR="004F666A" w:rsidRPr="00822874" w:rsidRDefault="004F666A" w:rsidP="004F666A">
      <w:pPr>
        <w:spacing w:after="0" w:line="240" w:lineRule="auto"/>
        <w:jc w:val="center"/>
        <w:rPr>
          <w:b/>
          <w:sz w:val="24"/>
          <w:szCs w:val="24"/>
        </w:rPr>
      </w:pPr>
    </w:p>
    <w:p w14:paraId="052BF323" w14:textId="77777777" w:rsidR="004F666A" w:rsidRPr="00822874" w:rsidRDefault="004F666A" w:rsidP="004F666A">
      <w:pPr>
        <w:spacing w:after="0" w:line="240" w:lineRule="auto"/>
        <w:jc w:val="center"/>
        <w:rPr>
          <w:b/>
          <w:sz w:val="24"/>
          <w:szCs w:val="24"/>
        </w:rPr>
      </w:pPr>
    </w:p>
    <w:p w14:paraId="021B3FB7" w14:textId="77777777" w:rsidR="004F666A" w:rsidRPr="00822874" w:rsidRDefault="004F666A" w:rsidP="004F666A">
      <w:pPr>
        <w:spacing w:after="0" w:line="240" w:lineRule="auto"/>
        <w:jc w:val="center"/>
        <w:rPr>
          <w:b/>
          <w:sz w:val="24"/>
          <w:szCs w:val="24"/>
        </w:rPr>
      </w:pPr>
    </w:p>
    <w:p w14:paraId="6A67F338" w14:textId="77777777" w:rsidR="004F666A" w:rsidRPr="00822874" w:rsidRDefault="004F666A" w:rsidP="004F666A">
      <w:pPr>
        <w:spacing w:after="0" w:line="240" w:lineRule="auto"/>
        <w:jc w:val="center"/>
        <w:rPr>
          <w:b/>
          <w:sz w:val="24"/>
          <w:szCs w:val="24"/>
        </w:rPr>
      </w:pPr>
    </w:p>
    <w:p w14:paraId="30EA9DD6" w14:textId="77777777" w:rsidR="004F666A" w:rsidRPr="00822874" w:rsidRDefault="004F666A" w:rsidP="004F666A">
      <w:pPr>
        <w:spacing w:after="0" w:line="240" w:lineRule="auto"/>
        <w:jc w:val="center"/>
        <w:rPr>
          <w:b/>
          <w:sz w:val="24"/>
          <w:szCs w:val="24"/>
        </w:rPr>
      </w:pPr>
    </w:p>
    <w:p w14:paraId="33B5FA34" w14:textId="77777777" w:rsidR="004F666A" w:rsidRPr="00822874" w:rsidRDefault="004F666A" w:rsidP="004F666A">
      <w:pPr>
        <w:spacing w:after="0" w:line="240" w:lineRule="auto"/>
        <w:jc w:val="center"/>
        <w:rPr>
          <w:b/>
          <w:sz w:val="24"/>
          <w:szCs w:val="24"/>
        </w:rPr>
      </w:pPr>
    </w:p>
    <w:p w14:paraId="674C6019" w14:textId="77777777" w:rsidR="004F666A" w:rsidRPr="00822874" w:rsidRDefault="004F666A" w:rsidP="004F666A">
      <w:pPr>
        <w:spacing w:after="0" w:line="240" w:lineRule="auto"/>
        <w:jc w:val="center"/>
        <w:rPr>
          <w:b/>
          <w:sz w:val="24"/>
          <w:szCs w:val="24"/>
        </w:rPr>
      </w:pPr>
    </w:p>
    <w:p w14:paraId="780F9CA9" w14:textId="77777777" w:rsidR="004F666A" w:rsidRPr="00822874" w:rsidRDefault="004F666A" w:rsidP="004F666A">
      <w:pPr>
        <w:spacing w:after="0" w:line="240" w:lineRule="auto"/>
        <w:jc w:val="both"/>
        <w:rPr>
          <w:b/>
          <w:sz w:val="24"/>
          <w:szCs w:val="24"/>
        </w:rPr>
      </w:pPr>
    </w:p>
    <w:p w14:paraId="09F9E9B9" w14:textId="2FBEF5BB" w:rsidR="004F666A" w:rsidRPr="00822874" w:rsidRDefault="00DA1B40" w:rsidP="004F666A">
      <w:pPr>
        <w:spacing w:after="0" w:line="240" w:lineRule="auto"/>
        <w:jc w:val="center"/>
        <w:rPr>
          <w:b/>
          <w:bCs/>
          <w:sz w:val="52"/>
          <w:szCs w:val="24"/>
        </w:rPr>
      </w:pPr>
      <w:r>
        <w:rPr>
          <w:b/>
          <w:bCs/>
          <w:sz w:val="52"/>
          <w:szCs w:val="24"/>
        </w:rPr>
        <w:t>Hybrid Working</w:t>
      </w:r>
      <w:r w:rsidR="004F666A" w:rsidRPr="00822874">
        <w:rPr>
          <w:b/>
          <w:bCs/>
          <w:sz w:val="52"/>
          <w:szCs w:val="24"/>
        </w:rPr>
        <w:t xml:space="preserve"> Policy</w:t>
      </w:r>
    </w:p>
    <w:p w14:paraId="53880817" w14:textId="77777777" w:rsidR="004F666A" w:rsidRPr="00822874" w:rsidRDefault="004F666A" w:rsidP="004F666A">
      <w:pPr>
        <w:spacing w:after="0" w:line="240" w:lineRule="auto"/>
        <w:jc w:val="center"/>
        <w:rPr>
          <w:sz w:val="24"/>
          <w:szCs w:val="24"/>
        </w:rPr>
      </w:pPr>
    </w:p>
    <w:p w14:paraId="24AB48CD" w14:textId="77777777" w:rsidR="004F666A" w:rsidRPr="00822874" w:rsidRDefault="004F666A" w:rsidP="004F666A">
      <w:pPr>
        <w:spacing w:after="0" w:line="240" w:lineRule="auto"/>
        <w:rPr>
          <w:sz w:val="24"/>
          <w:szCs w:val="24"/>
        </w:rPr>
      </w:pPr>
    </w:p>
    <w:p w14:paraId="5A14B045" w14:textId="77777777" w:rsidR="004F666A" w:rsidRPr="00822874" w:rsidRDefault="004F666A" w:rsidP="004F666A">
      <w:pPr>
        <w:spacing w:after="0" w:line="240" w:lineRule="auto"/>
        <w:jc w:val="center"/>
        <w:rPr>
          <w:sz w:val="24"/>
          <w:szCs w:val="24"/>
        </w:rPr>
      </w:pPr>
    </w:p>
    <w:p w14:paraId="66BB3210" w14:textId="77777777" w:rsidR="004F666A" w:rsidRPr="00822874" w:rsidRDefault="004F666A" w:rsidP="004F666A">
      <w:pPr>
        <w:spacing w:after="0" w:line="240" w:lineRule="auto"/>
        <w:jc w:val="center"/>
        <w:rPr>
          <w:sz w:val="24"/>
          <w:szCs w:val="24"/>
        </w:rPr>
      </w:pPr>
    </w:p>
    <w:p w14:paraId="367C7857" w14:textId="77777777" w:rsidR="004F666A" w:rsidRPr="00822874" w:rsidRDefault="004F666A" w:rsidP="004F666A">
      <w:pPr>
        <w:spacing w:after="0" w:line="240" w:lineRule="auto"/>
        <w:jc w:val="center"/>
        <w:rPr>
          <w:sz w:val="24"/>
          <w:szCs w:val="24"/>
        </w:rPr>
      </w:pPr>
    </w:p>
    <w:p w14:paraId="602163FE" w14:textId="77777777" w:rsidR="004F666A" w:rsidRPr="00822874" w:rsidRDefault="004F666A" w:rsidP="004F666A">
      <w:pPr>
        <w:spacing w:after="0" w:line="240" w:lineRule="auto"/>
        <w:jc w:val="center"/>
        <w:rPr>
          <w:sz w:val="24"/>
          <w:szCs w:val="24"/>
        </w:rPr>
      </w:pPr>
    </w:p>
    <w:p w14:paraId="7C05DE90" w14:textId="69830FF7" w:rsidR="004F666A" w:rsidRPr="00822874" w:rsidRDefault="004F666A" w:rsidP="004F666A">
      <w:pPr>
        <w:spacing w:after="0" w:line="240" w:lineRule="auto"/>
        <w:jc w:val="both"/>
        <w:rPr>
          <w:b/>
          <w:sz w:val="28"/>
          <w:szCs w:val="24"/>
        </w:rPr>
      </w:pPr>
      <w:r w:rsidRPr="00822874">
        <w:rPr>
          <w:b/>
          <w:sz w:val="28"/>
          <w:szCs w:val="24"/>
        </w:rPr>
        <w:t xml:space="preserve">Approved on: </w:t>
      </w:r>
    </w:p>
    <w:p w14:paraId="08382B9C" w14:textId="77777777" w:rsidR="004F666A" w:rsidRPr="00822874" w:rsidRDefault="004F666A" w:rsidP="004F666A">
      <w:pPr>
        <w:spacing w:after="0" w:line="240" w:lineRule="auto"/>
        <w:jc w:val="both"/>
        <w:rPr>
          <w:b/>
          <w:sz w:val="28"/>
          <w:szCs w:val="24"/>
        </w:rPr>
      </w:pPr>
    </w:p>
    <w:p w14:paraId="6DEDA55C" w14:textId="5D92F30D" w:rsidR="004F666A" w:rsidRPr="00822874" w:rsidRDefault="004F666A" w:rsidP="004F666A">
      <w:pPr>
        <w:spacing w:after="0" w:line="240" w:lineRule="auto"/>
        <w:jc w:val="both"/>
        <w:rPr>
          <w:b/>
          <w:sz w:val="28"/>
          <w:szCs w:val="24"/>
        </w:rPr>
      </w:pPr>
      <w:r w:rsidRPr="00822874">
        <w:rPr>
          <w:b/>
          <w:sz w:val="28"/>
          <w:szCs w:val="24"/>
        </w:rPr>
        <w:t xml:space="preserve">Next Review Date: </w:t>
      </w:r>
    </w:p>
    <w:p w14:paraId="50EDA246" w14:textId="77777777" w:rsidR="004F666A" w:rsidRPr="00822874" w:rsidRDefault="004F666A" w:rsidP="004F666A">
      <w:pPr>
        <w:spacing w:after="0" w:line="240" w:lineRule="auto"/>
        <w:jc w:val="center"/>
        <w:rPr>
          <w:sz w:val="24"/>
          <w:szCs w:val="24"/>
        </w:rPr>
      </w:pPr>
    </w:p>
    <w:p w14:paraId="477727FA" w14:textId="77777777" w:rsidR="004F666A" w:rsidRPr="00822874" w:rsidRDefault="004F666A" w:rsidP="004F666A">
      <w:pPr>
        <w:spacing w:after="0" w:line="240" w:lineRule="auto"/>
        <w:jc w:val="center"/>
        <w:rPr>
          <w:sz w:val="24"/>
          <w:szCs w:val="24"/>
        </w:rPr>
      </w:pPr>
    </w:p>
    <w:p w14:paraId="414585C6" w14:textId="77777777" w:rsidR="004F666A" w:rsidRPr="00822874" w:rsidRDefault="004F666A" w:rsidP="004F666A">
      <w:pPr>
        <w:spacing w:after="0" w:line="240" w:lineRule="auto"/>
        <w:jc w:val="center"/>
        <w:rPr>
          <w:sz w:val="24"/>
          <w:szCs w:val="24"/>
        </w:rPr>
      </w:pPr>
    </w:p>
    <w:p w14:paraId="2329E29C" w14:textId="77777777" w:rsidR="004F666A" w:rsidRPr="00822874" w:rsidRDefault="004F666A" w:rsidP="004F666A">
      <w:pPr>
        <w:spacing w:after="0" w:line="240" w:lineRule="auto"/>
        <w:jc w:val="center"/>
        <w:rPr>
          <w:sz w:val="24"/>
          <w:szCs w:val="24"/>
        </w:rPr>
      </w:pPr>
    </w:p>
    <w:p w14:paraId="18E740CF" w14:textId="77777777" w:rsidR="004F666A" w:rsidRPr="00822874" w:rsidRDefault="004F666A" w:rsidP="004F666A">
      <w:pPr>
        <w:spacing w:after="0" w:line="240" w:lineRule="auto"/>
        <w:jc w:val="center"/>
        <w:rPr>
          <w:sz w:val="24"/>
          <w:szCs w:val="24"/>
        </w:rPr>
      </w:pPr>
    </w:p>
    <w:p w14:paraId="7AADF945" w14:textId="77777777" w:rsidR="004F666A" w:rsidRPr="00822874" w:rsidRDefault="004F666A" w:rsidP="004F666A">
      <w:pPr>
        <w:spacing w:after="0" w:line="240" w:lineRule="auto"/>
        <w:jc w:val="center"/>
        <w:rPr>
          <w:sz w:val="24"/>
          <w:szCs w:val="24"/>
        </w:rPr>
      </w:pPr>
    </w:p>
    <w:p w14:paraId="7F40D57B" w14:textId="77777777" w:rsidR="004F666A" w:rsidRPr="00822874" w:rsidRDefault="004F666A" w:rsidP="004F666A">
      <w:pPr>
        <w:spacing w:after="0" w:line="240" w:lineRule="auto"/>
        <w:jc w:val="center"/>
        <w:rPr>
          <w:sz w:val="24"/>
          <w:szCs w:val="24"/>
        </w:rPr>
      </w:pPr>
    </w:p>
    <w:p w14:paraId="754AD4FA" w14:textId="77777777" w:rsidR="004F666A" w:rsidRPr="00822874" w:rsidRDefault="004F666A" w:rsidP="004F666A">
      <w:pPr>
        <w:spacing w:after="0" w:line="240" w:lineRule="auto"/>
        <w:jc w:val="center"/>
        <w:rPr>
          <w:sz w:val="24"/>
          <w:szCs w:val="24"/>
        </w:rPr>
      </w:pPr>
    </w:p>
    <w:p w14:paraId="52D9806B" w14:textId="77777777" w:rsidR="004F666A" w:rsidRPr="00822874" w:rsidRDefault="004F666A" w:rsidP="004F666A">
      <w:pPr>
        <w:spacing w:after="0" w:line="240" w:lineRule="auto"/>
        <w:jc w:val="center"/>
        <w:rPr>
          <w:sz w:val="24"/>
          <w:szCs w:val="24"/>
        </w:rPr>
      </w:pPr>
    </w:p>
    <w:p w14:paraId="7D205D9D" w14:textId="77777777" w:rsidR="004F666A" w:rsidRPr="00822874" w:rsidRDefault="004F666A" w:rsidP="004F666A">
      <w:pPr>
        <w:spacing w:after="0" w:line="240" w:lineRule="auto"/>
        <w:jc w:val="center"/>
        <w:rPr>
          <w:sz w:val="24"/>
          <w:szCs w:val="24"/>
        </w:rPr>
      </w:pPr>
    </w:p>
    <w:p w14:paraId="5DB43A95" w14:textId="77777777" w:rsidR="004F666A" w:rsidRPr="00822874" w:rsidRDefault="004F666A" w:rsidP="004F666A">
      <w:pPr>
        <w:spacing w:after="0" w:line="240" w:lineRule="auto"/>
        <w:jc w:val="center"/>
        <w:rPr>
          <w:sz w:val="24"/>
          <w:szCs w:val="24"/>
        </w:rPr>
      </w:pPr>
    </w:p>
    <w:p w14:paraId="66384B5B" w14:textId="2E6C5E30" w:rsidR="00CE0D48" w:rsidRDefault="00CE0D48">
      <w:pPr>
        <w:rPr>
          <w:noProof/>
          <w:sz w:val="24"/>
          <w:szCs w:val="24"/>
          <w:lang w:eastAsia="en-GB"/>
        </w:rPr>
      </w:pPr>
      <w:r>
        <w:rPr>
          <w:noProof/>
          <w:sz w:val="24"/>
          <w:szCs w:val="24"/>
          <w:lang w:eastAsia="en-GB"/>
        </w:rPr>
        <w:br w:type="page"/>
      </w:r>
    </w:p>
    <w:p w14:paraId="0E6613AF" w14:textId="77777777" w:rsidR="004F666A" w:rsidRPr="00822874" w:rsidRDefault="004F666A" w:rsidP="004F666A">
      <w:pPr>
        <w:spacing w:after="0" w:line="240" w:lineRule="auto"/>
        <w:jc w:val="center"/>
        <w:rPr>
          <w:sz w:val="24"/>
          <w:szCs w:val="24"/>
        </w:rPr>
      </w:pPr>
    </w:p>
    <w:p w14:paraId="18AFCB1C" w14:textId="0A54D50D" w:rsidR="004F666A" w:rsidRPr="00822874" w:rsidRDefault="004F666A" w:rsidP="004F666A">
      <w:pPr>
        <w:tabs>
          <w:tab w:val="left" w:pos="4020"/>
        </w:tabs>
        <w:spacing w:after="0" w:line="240" w:lineRule="auto"/>
        <w:jc w:val="both"/>
        <w:rPr>
          <w:sz w:val="24"/>
          <w:szCs w:val="24"/>
        </w:rPr>
      </w:pPr>
      <w:r w:rsidRPr="00822874">
        <w:rPr>
          <w:sz w:val="24"/>
          <w:szCs w:val="24"/>
        </w:rPr>
        <w:t xml:space="preserve"> </w:t>
      </w:r>
      <w:r w:rsidRPr="00822874">
        <w:rPr>
          <w:sz w:val="24"/>
          <w:szCs w:val="24"/>
        </w:rPr>
        <w:tab/>
      </w:r>
    </w:p>
    <w:p w14:paraId="44654633" w14:textId="77777777" w:rsidR="004F666A" w:rsidRPr="00822874" w:rsidRDefault="004F666A" w:rsidP="00B473A3">
      <w:pPr>
        <w:shd w:val="clear" w:color="auto" w:fill="FFFFFF"/>
        <w:spacing w:after="0" w:line="240" w:lineRule="auto"/>
        <w:jc w:val="both"/>
        <w:rPr>
          <w:rFonts w:eastAsia="Times New Roman" w:cstheme="minorHAnsi"/>
          <w:b/>
          <w:bCs/>
          <w:sz w:val="24"/>
          <w:szCs w:val="24"/>
          <w:lang w:eastAsia="en-GB"/>
        </w:rPr>
      </w:pPr>
    </w:p>
    <w:p w14:paraId="4ECA7A52" w14:textId="31848814" w:rsidR="00B473A3" w:rsidRPr="00B473A3" w:rsidRDefault="00B473A3" w:rsidP="00B473A3">
      <w:pPr>
        <w:shd w:val="clear" w:color="auto" w:fill="FFFFFF"/>
        <w:spacing w:after="0" w:line="240" w:lineRule="auto"/>
        <w:jc w:val="both"/>
        <w:rPr>
          <w:rFonts w:eastAsia="Times New Roman" w:cstheme="minorHAnsi"/>
          <w:sz w:val="32"/>
          <w:szCs w:val="32"/>
          <w:lang w:eastAsia="en-GB"/>
        </w:rPr>
      </w:pPr>
      <w:r w:rsidRPr="00B473A3">
        <w:rPr>
          <w:rFonts w:eastAsia="Times New Roman" w:cstheme="minorHAnsi"/>
          <w:b/>
          <w:bCs/>
          <w:sz w:val="32"/>
          <w:szCs w:val="32"/>
          <w:lang w:eastAsia="en-GB"/>
        </w:rPr>
        <w:t>Introduction</w:t>
      </w:r>
    </w:p>
    <w:p w14:paraId="661E32A1" w14:textId="3CC3B47C"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This policy sets out </w:t>
      </w:r>
      <w:r w:rsidR="00822874" w:rsidRPr="00F32152">
        <w:rPr>
          <w:rFonts w:eastAsia="Times New Roman" w:cstheme="minorHAnsi"/>
          <w:sz w:val="24"/>
          <w:szCs w:val="24"/>
          <w:lang w:eastAsia="en-GB"/>
        </w:rPr>
        <w:t xml:space="preserve">the approach of </w:t>
      </w:r>
      <w:r w:rsidR="00CE0D48" w:rsidRPr="00CE0D48">
        <w:rPr>
          <w:rFonts w:eastAsia="Times New Roman" w:cstheme="minorHAnsi"/>
          <w:sz w:val="24"/>
          <w:szCs w:val="24"/>
          <w:highlight w:val="yellow"/>
          <w:lang w:eastAsia="en-GB"/>
        </w:rPr>
        <w:t>[name of organisation]</w:t>
      </w:r>
      <w:r w:rsidRPr="00F32152">
        <w:rPr>
          <w:rFonts w:eastAsia="Times New Roman" w:cstheme="minorHAnsi"/>
          <w:sz w:val="24"/>
          <w:szCs w:val="24"/>
          <w:lang w:eastAsia="en-GB"/>
        </w:rPr>
        <w:t xml:space="preserve"> to hybrid working, which allows </w:t>
      </w:r>
      <w:r w:rsidR="00E872EA">
        <w:rPr>
          <w:rFonts w:eastAsia="Times New Roman" w:cstheme="minorHAnsi"/>
          <w:sz w:val="24"/>
          <w:szCs w:val="24"/>
          <w:lang w:eastAsia="en-GB"/>
        </w:rPr>
        <w:t>employees</w:t>
      </w:r>
      <w:r w:rsidRPr="00F32152">
        <w:rPr>
          <w:rFonts w:eastAsia="Times New Roman" w:cstheme="minorHAnsi"/>
          <w:sz w:val="24"/>
          <w:szCs w:val="24"/>
          <w:lang w:eastAsia="en-GB"/>
        </w:rPr>
        <w:t xml:space="preserve"> to split </w:t>
      </w:r>
      <w:r w:rsidR="00E872EA">
        <w:rPr>
          <w:rFonts w:eastAsia="Times New Roman" w:cstheme="minorHAnsi"/>
          <w:sz w:val="24"/>
          <w:szCs w:val="24"/>
          <w:lang w:eastAsia="en-GB"/>
        </w:rPr>
        <w:t>their</w:t>
      </w:r>
      <w:r w:rsidRPr="00F32152">
        <w:rPr>
          <w:rFonts w:eastAsia="Times New Roman" w:cstheme="minorHAnsi"/>
          <w:sz w:val="24"/>
          <w:szCs w:val="24"/>
          <w:lang w:eastAsia="en-GB"/>
        </w:rPr>
        <w:t xml:space="preserve"> time between attending the </w:t>
      </w:r>
      <w:r w:rsidR="00822874" w:rsidRPr="00F32152">
        <w:rPr>
          <w:rFonts w:eastAsia="Times New Roman" w:cstheme="minorHAnsi"/>
          <w:sz w:val="24"/>
          <w:szCs w:val="24"/>
          <w:lang w:eastAsia="en-GB"/>
        </w:rPr>
        <w:t>office/other locations</w:t>
      </w:r>
      <w:r w:rsidRPr="00F32152">
        <w:rPr>
          <w:rFonts w:eastAsia="Times New Roman" w:cstheme="minorHAnsi"/>
          <w:sz w:val="24"/>
          <w:szCs w:val="24"/>
          <w:lang w:eastAsia="en-GB"/>
        </w:rPr>
        <w:t xml:space="preserve"> and working </w:t>
      </w:r>
      <w:r w:rsidR="00B35C7C" w:rsidRPr="00F32152">
        <w:rPr>
          <w:rFonts w:eastAsia="Times New Roman" w:cstheme="minorHAnsi"/>
          <w:sz w:val="24"/>
          <w:szCs w:val="24"/>
          <w:lang w:eastAsia="en-GB"/>
        </w:rPr>
        <w:t>remotely</w:t>
      </w:r>
      <w:r w:rsidRPr="00F32152">
        <w:rPr>
          <w:rFonts w:eastAsia="Times New Roman" w:cstheme="minorHAnsi"/>
          <w:sz w:val="24"/>
          <w:szCs w:val="24"/>
          <w:lang w:eastAsia="en-GB"/>
        </w:rPr>
        <w:t xml:space="preserve">. Hybrid working is an important element of </w:t>
      </w:r>
      <w:r w:rsidR="005249AB" w:rsidRPr="00F32152">
        <w:rPr>
          <w:rFonts w:eastAsia="Times New Roman" w:cstheme="minorHAnsi"/>
          <w:sz w:val="24"/>
          <w:szCs w:val="24"/>
          <w:lang w:eastAsia="en-GB"/>
        </w:rPr>
        <w:t xml:space="preserve">our </w:t>
      </w:r>
      <w:r w:rsidRPr="00F32152">
        <w:rPr>
          <w:rFonts w:eastAsia="Times New Roman" w:cstheme="minorHAnsi"/>
          <w:sz w:val="24"/>
          <w:szCs w:val="24"/>
          <w:lang w:eastAsia="en-GB"/>
        </w:rPr>
        <w:t>commitment to supporting a positive work-life balance for our employees.</w:t>
      </w:r>
    </w:p>
    <w:p w14:paraId="3D5A818D" w14:textId="77777777" w:rsidR="00833DE0" w:rsidRPr="00B473A3" w:rsidRDefault="00833DE0" w:rsidP="00F32152">
      <w:pPr>
        <w:shd w:val="clear" w:color="auto" w:fill="FFFFFF"/>
        <w:spacing w:after="0" w:line="240" w:lineRule="auto"/>
        <w:jc w:val="both"/>
        <w:rPr>
          <w:rFonts w:eastAsia="Times New Roman" w:cstheme="minorHAnsi"/>
          <w:sz w:val="24"/>
          <w:szCs w:val="24"/>
          <w:lang w:eastAsia="en-GB"/>
        </w:rPr>
      </w:pPr>
    </w:p>
    <w:p w14:paraId="2F894AEB" w14:textId="12E71154" w:rsidR="00B473A3" w:rsidRPr="00F32152" w:rsidRDefault="00381E9B" w:rsidP="00F32152">
      <w:pPr>
        <w:shd w:val="clear" w:color="auto" w:fill="FFFFFF"/>
        <w:spacing w:after="0" w:line="240" w:lineRule="auto"/>
        <w:jc w:val="both"/>
        <w:rPr>
          <w:rFonts w:eastAsia="Times New Roman" w:cstheme="minorHAnsi"/>
          <w:sz w:val="32"/>
          <w:szCs w:val="32"/>
          <w:lang w:eastAsia="en-GB"/>
        </w:rPr>
      </w:pPr>
      <w:r w:rsidRPr="00F32152">
        <w:rPr>
          <w:rFonts w:eastAsia="Times New Roman" w:cstheme="minorHAnsi"/>
          <w:b/>
          <w:bCs/>
          <w:sz w:val="32"/>
          <w:szCs w:val="32"/>
          <w:lang w:eastAsia="en-GB"/>
        </w:rPr>
        <w:t>Scope</w:t>
      </w:r>
    </w:p>
    <w:p w14:paraId="27DD0E52" w14:textId="1A653883" w:rsidR="00A353D1" w:rsidRPr="00F32152" w:rsidRDefault="00A353D1" w:rsidP="00F32152">
      <w:pPr>
        <w:pStyle w:val="ListParagraph"/>
        <w:numPr>
          <w:ilvl w:val="0"/>
          <w:numId w:val="23"/>
        </w:numPr>
        <w:spacing w:after="0"/>
        <w:ind w:left="360"/>
        <w:jc w:val="both"/>
        <w:rPr>
          <w:sz w:val="24"/>
          <w:szCs w:val="24"/>
        </w:rPr>
      </w:pPr>
      <w:r w:rsidRPr="00F32152">
        <w:rPr>
          <w:sz w:val="24"/>
          <w:szCs w:val="24"/>
        </w:rPr>
        <w:t xml:space="preserve">This policy applies to all employees of </w:t>
      </w:r>
      <w:r w:rsidR="00851E7F" w:rsidRPr="00F220A4">
        <w:rPr>
          <w:rFonts w:cstheme="minorHAnsi"/>
          <w:highlight w:val="yellow"/>
        </w:rPr>
        <w:t>[xxxx]</w:t>
      </w:r>
      <w:r w:rsidRPr="00F32152">
        <w:rPr>
          <w:sz w:val="24"/>
          <w:szCs w:val="24"/>
        </w:rPr>
        <w:t xml:space="preserve">. </w:t>
      </w:r>
    </w:p>
    <w:p w14:paraId="03921C1F" w14:textId="77777777" w:rsidR="00A353D1" w:rsidRPr="00822874" w:rsidRDefault="00A353D1" w:rsidP="00F32152">
      <w:pPr>
        <w:spacing w:after="0"/>
        <w:jc w:val="both"/>
        <w:rPr>
          <w:sz w:val="24"/>
          <w:szCs w:val="24"/>
        </w:rPr>
      </w:pPr>
    </w:p>
    <w:p w14:paraId="410BD996" w14:textId="1A056D37"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Hybrid working is </w:t>
      </w:r>
      <w:r w:rsidR="00A353D1" w:rsidRPr="00F32152">
        <w:rPr>
          <w:rFonts w:eastAsia="Times New Roman" w:cstheme="minorHAnsi"/>
          <w:sz w:val="24"/>
          <w:szCs w:val="24"/>
          <w:lang w:eastAsia="en-GB"/>
        </w:rPr>
        <w:t xml:space="preserve">available for the majority of employee roles </w:t>
      </w:r>
      <w:r w:rsidR="00822874" w:rsidRPr="00F32152">
        <w:rPr>
          <w:rFonts w:eastAsia="Times New Roman" w:cstheme="minorHAnsi"/>
          <w:sz w:val="24"/>
          <w:szCs w:val="24"/>
          <w:lang w:eastAsia="en-GB"/>
        </w:rPr>
        <w:t xml:space="preserve">within </w:t>
      </w:r>
      <w:r w:rsidR="00851E7F" w:rsidRPr="00F220A4">
        <w:rPr>
          <w:rFonts w:cstheme="minorHAnsi"/>
          <w:highlight w:val="yellow"/>
        </w:rPr>
        <w:t>[xxxx]</w:t>
      </w:r>
      <w:r w:rsidR="00851E7F">
        <w:rPr>
          <w:rFonts w:cstheme="minorHAnsi"/>
        </w:rPr>
        <w:t xml:space="preserve"> </w:t>
      </w:r>
      <w:r w:rsidR="00822874" w:rsidRPr="00F32152">
        <w:rPr>
          <w:rFonts w:eastAsia="Times New Roman" w:cstheme="minorHAnsi"/>
          <w:sz w:val="24"/>
          <w:szCs w:val="24"/>
          <w:lang w:eastAsia="en-GB"/>
        </w:rPr>
        <w:t xml:space="preserve">however this is subject to agreement with </w:t>
      </w:r>
      <w:r w:rsidR="00E872EA">
        <w:rPr>
          <w:rFonts w:eastAsia="Times New Roman" w:cstheme="minorHAnsi"/>
          <w:sz w:val="24"/>
          <w:szCs w:val="24"/>
          <w:lang w:eastAsia="en-GB"/>
        </w:rPr>
        <w:t>their</w:t>
      </w:r>
      <w:r w:rsidR="00822874" w:rsidRPr="00F32152">
        <w:rPr>
          <w:rFonts w:eastAsia="Times New Roman" w:cstheme="minorHAnsi"/>
          <w:sz w:val="24"/>
          <w:szCs w:val="24"/>
          <w:lang w:eastAsia="en-GB"/>
        </w:rPr>
        <w:t xml:space="preserve"> line manager and </w:t>
      </w:r>
      <w:r w:rsidR="00B916DE" w:rsidRPr="00F32152">
        <w:rPr>
          <w:rFonts w:eastAsia="Times New Roman" w:cstheme="minorHAnsi"/>
          <w:sz w:val="24"/>
          <w:szCs w:val="24"/>
          <w:lang w:eastAsia="en-GB"/>
        </w:rPr>
        <w:t xml:space="preserve">dependent on the responsibilities of </w:t>
      </w:r>
      <w:r w:rsidR="00E872EA">
        <w:rPr>
          <w:rFonts w:eastAsia="Times New Roman" w:cstheme="minorHAnsi"/>
          <w:sz w:val="24"/>
          <w:szCs w:val="24"/>
          <w:lang w:eastAsia="en-GB"/>
        </w:rPr>
        <w:t>their</w:t>
      </w:r>
      <w:r w:rsidR="00B916DE" w:rsidRPr="00F32152">
        <w:rPr>
          <w:rFonts w:eastAsia="Times New Roman" w:cstheme="minorHAnsi"/>
          <w:sz w:val="24"/>
          <w:szCs w:val="24"/>
          <w:lang w:eastAsia="en-GB"/>
        </w:rPr>
        <w:t xml:space="preserve"> role</w:t>
      </w:r>
      <w:r w:rsidR="00822874" w:rsidRPr="00F32152">
        <w:rPr>
          <w:rFonts w:eastAsia="Times New Roman" w:cstheme="minorHAnsi"/>
          <w:sz w:val="24"/>
          <w:szCs w:val="24"/>
          <w:lang w:eastAsia="en-GB"/>
        </w:rPr>
        <w:t>.</w:t>
      </w:r>
      <w:r w:rsidR="00556529" w:rsidRPr="00F32152">
        <w:rPr>
          <w:rFonts w:eastAsia="Times New Roman" w:cstheme="minorHAnsi"/>
          <w:sz w:val="24"/>
          <w:szCs w:val="24"/>
          <w:lang w:eastAsia="en-GB"/>
        </w:rPr>
        <w:t xml:space="preserve"> Any arrangements that are agreed under this policy are not contractual changes.</w:t>
      </w:r>
      <w:r w:rsidR="00851E7F">
        <w:rPr>
          <w:rFonts w:eastAsia="Times New Roman" w:cstheme="minorHAnsi"/>
          <w:sz w:val="24"/>
          <w:szCs w:val="24"/>
          <w:lang w:eastAsia="en-GB"/>
        </w:rPr>
        <w:t xml:space="preserve"> </w:t>
      </w:r>
      <w:r w:rsidR="00851E7F" w:rsidRPr="00851E7F">
        <w:rPr>
          <w:rFonts w:eastAsia="Times New Roman" w:cstheme="minorHAnsi"/>
          <w:sz w:val="24"/>
          <w:szCs w:val="24"/>
          <w:highlight w:val="yellow"/>
          <w:lang w:eastAsia="en-GB"/>
        </w:rPr>
        <w:t>[delete if not applicable]</w:t>
      </w:r>
    </w:p>
    <w:p w14:paraId="4E4F57D9" w14:textId="77777777" w:rsidR="0073781A" w:rsidRDefault="0073781A" w:rsidP="00F32152">
      <w:pPr>
        <w:shd w:val="clear" w:color="auto" w:fill="FFFFFF"/>
        <w:spacing w:after="0" w:line="240" w:lineRule="auto"/>
        <w:jc w:val="both"/>
        <w:rPr>
          <w:rFonts w:eastAsia="Times New Roman" w:cstheme="minorHAnsi"/>
          <w:b/>
          <w:bCs/>
          <w:sz w:val="32"/>
          <w:szCs w:val="32"/>
          <w:lang w:eastAsia="en-GB"/>
        </w:rPr>
      </w:pPr>
    </w:p>
    <w:p w14:paraId="40D3BF88" w14:textId="3814AC38" w:rsidR="00B473A3" w:rsidRPr="00F32152" w:rsidRDefault="00B473A3" w:rsidP="00F32152">
      <w:pPr>
        <w:shd w:val="clear" w:color="auto" w:fill="FFFFFF"/>
        <w:spacing w:after="0" w:line="240" w:lineRule="auto"/>
        <w:jc w:val="both"/>
        <w:rPr>
          <w:rFonts w:eastAsia="Times New Roman" w:cstheme="minorHAnsi"/>
          <w:sz w:val="32"/>
          <w:szCs w:val="32"/>
          <w:lang w:eastAsia="en-GB"/>
        </w:rPr>
      </w:pPr>
      <w:r w:rsidRPr="00F32152">
        <w:rPr>
          <w:rFonts w:eastAsia="Times New Roman" w:cstheme="minorHAnsi"/>
          <w:b/>
          <w:bCs/>
          <w:sz w:val="32"/>
          <w:szCs w:val="32"/>
          <w:lang w:eastAsia="en-GB"/>
        </w:rPr>
        <w:t>Split between attending work and working remotely</w:t>
      </w:r>
      <w:r w:rsidR="0014403A">
        <w:rPr>
          <w:rFonts w:eastAsia="Times New Roman" w:cstheme="minorHAnsi"/>
          <w:b/>
          <w:bCs/>
          <w:sz w:val="32"/>
          <w:szCs w:val="32"/>
          <w:lang w:eastAsia="en-GB"/>
        </w:rPr>
        <w:t xml:space="preserve"> </w:t>
      </w:r>
      <w:r w:rsidR="0039054B">
        <w:rPr>
          <w:rFonts w:eastAsia="Times New Roman" w:cstheme="minorHAnsi"/>
          <w:b/>
          <w:bCs/>
          <w:sz w:val="32"/>
          <w:szCs w:val="32"/>
          <w:lang w:eastAsia="en-GB"/>
        </w:rPr>
        <w:t>–</w:t>
      </w:r>
      <w:r w:rsidR="0014403A">
        <w:rPr>
          <w:rFonts w:eastAsia="Times New Roman" w:cstheme="minorHAnsi"/>
          <w:b/>
          <w:bCs/>
          <w:sz w:val="32"/>
          <w:szCs w:val="32"/>
          <w:lang w:eastAsia="en-GB"/>
        </w:rPr>
        <w:t xml:space="preserve"> </w:t>
      </w:r>
      <w:r w:rsidR="0039054B" w:rsidRPr="0039054B">
        <w:rPr>
          <w:rFonts w:eastAsia="Times New Roman" w:cstheme="minorHAnsi"/>
          <w:b/>
          <w:bCs/>
          <w:sz w:val="32"/>
          <w:szCs w:val="32"/>
          <w:highlight w:val="yellow"/>
          <w:lang w:eastAsia="en-GB"/>
        </w:rPr>
        <w:t>please replace 50% with appropriate split as required</w:t>
      </w:r>
    </w:p>
    <w:p w14:paraId="1667ADC2" w14:textId="27806152" w:rsidR="00B473A3" w:rsidRPr="00F32152" w:rsidRDefault="00B473A3"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Expected level of attendance at th</w:t>
      </w:r>
      <w:r w:rsidR="00E23519" w:rsidRPr="00F32152">
        <w:rPr>
          <w:rFonts w:eastAsia="Times New Roman" w:cstheme="minorHAnsi"/>
          <w:i/>
          <w:iCs/>
          <w:sz w:val="24"/>
          <w:szCs w:val="24"/>
          <w:lang w:eastAsia="en-GB"/>
        </w:rPr>
        <w:t>e office</w:t>
      </w:r>
      <w:r w:rsidR="003047E2" w:rsidRPr="00F32152">
        <w:rPr>
          <w:rFonts w:eastAsia="Times New Roman" w:cstheme="minorHAnsi"/>
          <w:i/>
          <w:iCs/>
          <w:sz w:val="24"/>
          <w:szCs w:val="24"/>
          <w:lang w:eastAsia="en-GB"/>
        </w:rPr>
        <w:t>/other locations</w:t>
      </w:r>
    </w:p>
    <w:p w14:paraId="5638515C" w14:textId="2EF6715E" w:rsidR="00DE4EC9" w:rsidRPr="00F32152" w:rsidRDefault="00DE4EC9" w:rsidP="00F32152">
      <w:pPr>
        <w:pStyle w:val="ListParagraph"/>
        <w:numPr>
          <w:ilvl w:val="0"/>
          <w:numId w:val="23"/>
        </w:numPr>
        <w:spacing w:after="0" w:line="240" w:lineRule="auto"/>
        <w:ind w:left="360"/>
        <w:jc w:val="both"/>
        <w:rPr>
          <w:rFonts w:cstheme="minorHAnsi"/>
          <w:sz w:val="24"/>
          <w:szCs w:val="24"/>
        </w:rPr>
      </w:pPr>
      <w:r w:rsidRPr="00F32152">
        <w:rPr>
          <w:rFonts w:cstheme="minorHAnsi"/>
          <w:sz w:val="24"/>
          <w:szCs w:val="24"/>
        </w:rPr>
        <w:t xml:space="preserve">Colleagues are able to work </w:t>
      </w:r>
      <w:r w:rsidR="00B35C7C" w:rsidRPr="00F32152">
        <w:rPr>
          <w:rFonts w:cstheme="minorHAnsi"/>
          <w:sz w:val="24"/>
          <w:szCs w:val="24"/>
        </w:rPr>
        <w:t>remotely</w:t>
      </w:r>
      <w:r w:rsidRPr="00F32152">
        <w:rPr>
          <w:rFonts w:cstheme="minorHAnsi"/>
          <w:sz w:val="24"/>
          <w:szCs w:val="24"/>
        </w:rPr>
        <w:t xml:space="preserve"> for up to 50% of the</w:t>
      </w:r>
      <w:r w:rsidR="009163CF" w:rsidRPr="00F32152">
        <w:rPr>
          <w:rFonts w:cstheme="minorHAnsi"/>
          <w:sz w:val="24"/>
          <w:szCs w:val="24"/>
        </w:rPr>
        <w:t>ir contracted working</w:t>
      </w:r>
      <w:r w:rsidRPr="00F32152">
        <w:rPr>
          <w:rFonts w:cstheme="minorHAnsi"/>
          <w:sz w:val="24"/>
          <w:szCs w:val="24"/>
        </w:rPr>
        <w:t xml:space="preserve"> time. This will be considered over monthly blocks and will be agreed with </w:t>
      </w:r>
      <w:r w:rsidR="00E872EA">
        <w:rPr>
          <w:rFonts w:cstheme="minorHAnsi"/>
          <w:sz w:val="24"/>
          <w:szCs w:val="24"/>
        </w:rPr>
        <w:t>an employee’s</w:t>
      </w:r>
      <w:r w:rsidRPr="00F32152">
        <w:rPr>
          <w:rFonts w:cstheme="minorHAnsi"/>
          <w:sz w:val="24"/>
          <w:szCs w:val="24"/>
        </w:rPr>
        <w:t xml:space="preserve"> manager. It will be subject to business need and meeting expected performance standards. There </w:t>
      </w:r>
      <w:r w:rsidR="00DA1B40" w:rsidRPr="00F32152">
        <w:rPr>
          <w:rFonts w:cstheme="minorHAnsi"/>
          <w:sz w:val="24"/>
          <w:szCs w:val="24"/>
        </w:rPr>
        <w:t xml:space="preserve">is </w:t>
      </w:r>
      <w:r w:rsidRPr="00F32152">
        <w:rPr>
          <w:rFonts w:cstheme="minorHAnsi"/>
          <w:sz w:val="24"/>
          <w:szCs w:val="24"/>
        </w:rPr>
        <w:t>the ability to vary days in the office</w:t>
      </w:r>
      <w:r w:rsidR="002547FF" w:rsidRPr="00F32152">
        <w:rPr>
          <w:rFonts w:cstheme="minorHAnsi"/>
          <w:sz w:val="24"/>
          <w:szCs w:val="24"/>
        </w:rPr>
        <w:t>/other locations</w:t>
      </w:r>
      <w:r w:rsidRPr="00F32152">
        <w:rPr>
          <w:rFonts w:cstheme="minorHAnsi"/>
          <w:sz w:val="24"/>
          <w:szCs w:val="24"/>
        </w:rPr>
        <w:t xml:space="preserve"> versus </w:t>
      </w:r>
      <w:r w:rsidR="00B35C7C" w:rsidRPr="00F32152">
        <w:rPr>
          <w:rFonts w:cstheme="minorHAnsi"/>
          <w:sz w:val="24"/>
          <w:szCs w:val="24"/>
        </w:rPr>
        <w:t>remotely</w:t>
      </w:r>
      <w:r w:rsidRPr="00F32152">
        <w:rPr>
          <w:rFonts w:cstheme="minorHAnsi"/>
          <w:sz w:val="24"/>
          <w:szCs w:val="24"/>
        </w:rPr>
        <w:t xml:space="preserve">, with the expectation that this flexibility works both ways. This means that there will be occasions where </w:t>
      </w:r>
      <w:r w:rsidR="00E872EA">
        <w:rPr>
          <w:rFonts w:cstheme="minorHAnsi"/>
          <w:sz w:val="24"/>
          <w:szCs w:val="24"/>
        </w:rPr>
        <w:t>employees</w:t>
      </w:r>
      <w:r w:rsidRPr="00F32152">
        <w:rPr>
          <w:rFonts w:cstheme="minorHAnsi"/>
          <w:sz w:val="24"/>
          <w:szCs w:val="24"/>
        </w:rPr>
        <w:t xml:space="preserve"> will have to be in the office more tha</w:t>
      </w:r>
      <w:r w:rsidR="00DA1B40" w:rsidRPr="00F32152">
        <w:rPr>
          <w:rFonts w:cstheme="minorHAnsi"/>
          <w:sz w:val="24"/>
          <w:szCs w:val="24"/>
        </w:rPr>
        <w:t>n</w:t>
      </w:r>
      <w:r w:rsidRPr="00F32152">
        <w:rPr>
          <w:rFonts w:cstheme="minorHAnsi"/>
          <w:sz w:val="24"/>
          <w:szCs w:val="24"/>
        </w:rPr>
        <w:t xml:space="preserve"> 50% </w:t>
      </w:r>
      <w:r w:rsidR="00DA1B40" w:rsidRPr="00F32152">
        <w:rPr>
          <w:rFonts w:cstheme="minorHAnsi"/>
          <w:sz w:val="24"/>
          <w:szCs w:val="24"/>
        </w:rPr>
        <w:t xml:space="preserve">of the time </w:t>
      </w:r>
      <w:r w:rsidRPr="00F32152">
        <w:rPr>
          <w:rFonts w:cstheme="minorHAnsi"/>
          <w:sz w:val="24"/>
          <w:szCs w:val="24"/>
        </w:rPr>
        <w:t xml:space="preserve">if there is a good business reason. </w:t>
      </w:r>
    </w:p>
    <w:p w14:paraId="49960A91" w14:textId="77777777" w:rsidR="00DE4EC9" w:rsidRPr="00822874" w:rsidRDefault="00DE4EC9" w:rsidP="00F32152">
      <w:pPr>
        <w:spacing w:after="0" w:line="240" w:lineRule="auto"/>
        <w:jc w:val="both"/>
        <w:rPr>
          <w:rFonts w:cstheme="minorHAnsi"/>
          <w:sz w:val="24"/>
          <w:szCs w:val="24"/>
        </w:rPr>
      </w:pPr>
    </w:p>
    <w:p w14:paraId="1C2035D8" w14:textId="77777777" w:rsidR="00DE4EC9" w:rsidRPr="00F32152" w:rsidRDefault="00DE4EC9" w:rsidP="00F32152">
      <w:pPr>
        <w:pStyle w:val="ListParagraph"/>
        <w:numPr>
          <w:ilvl w:val="0"/>
          <w:numId w:val="23"/>
        </w:numPr>
        <w:spacing w:after="0" w:line="240" w:lineRule="auto"/>
        <w:ind w:left="360"/>
        <w:jc w:val="both"/>
        <w:rPr>
          <w:rFonts w:cstheme="minorHAnsi"/>
          <w:sz w:val="24"/>
          <w:szCs w:val="24"/>
        </w:rPr>
      </w:pPr>
      <w:r w:rsidRPr="00F32152">
        <w:rPr>
          <w:rFonts w:cstheme="minorHAnsi"/>
          <w:sz w:val="24"/>
          <w:szCs w:val="24"/>
        </w:rPr>
        <w:t xml:space="preserve">A hybrid model does not necessarily prescribe certain office or home days and gives flexibility. However, where routine weekly patterns would generally be helpful, this can be taken into account when monthly arrangements are agreed with line managers. </w:t>
      </w:r>
    </w:p>
    <w:p w14:paraId="3CF53C53" w14:textId="77777777" w:rsidR="00DC418E" w:rsidRPr="00B473A3" w:rsidRDefault="00DC418E" w:rsidP="00F32152">
      <w:pPr>
        <w:shd w:val="clear" w:color="auto" w:fill="FFFFFF"/>
        <w:spacing w:after="0" w:line="240" w:lineRule="auto"/>
        <w:jc w:val="both"/>
        <w:rPr>
          <w:rFonts w:eastAsia="Times New Roman" w:cstheme="minorHAnsi"/>
          <w:sz w:val="24"/>
          <w:szCs w:val="24"/>
          <w:lang w:eastAsia="en-GB"/>
        </w:rPr>
      </w:pPr>
    </w:p>
    <w:p w14:paraId="63F4EEB4" w14:textId="5BF95766"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The number of days per week each employee spends attending the </w:t>
      </w:r>
      <w:r w:rsidR="00DC418E" w:rsidRPr="00F32152">
        <w:rPr>
          <w:rFonts w:eastAsia="Times New Roman" w:cstheme="minorHAnsi"/>
          <w:sz w:val="24"/>
          <w:szCs w:val="24"/>
          <w:lang w:eastAsia="en-GB"/>
        </w:rPr>
        <w:t>offic</w:t>
      </w:r>
      <w:r w:rsidR="00DE4EC9" w:rsidRPr="00F32152">
        <w:rPr>
          <w:rFonts w:eastAsia="Times New Roman" w:cstheme="minorHAnsi"/>
          <w:sz w:val="24"/>
          <w:szCs w:val="24"/>
          <w:lang w:eastAsia="en-GB"/>
        </w:rPr>
        <w:t>e</w:t>
      </w:r>
      <w:r w:rsidRPr="00F32152">
        <w:rPr>
          <w:rFonts w:eastAsia="Times New Roman" w:cstheme="minorHAnsi"/>
          <w:sz w:val="24"/>
          <w:szCs w:val="24"/>
          <w:lang w:eastAsia="en-GB"/>
        </w:rPr>
        <w:t xml:space="preserve"> compared with working remotely will vary, depending on:</w:t>
      </w:r>
    </w:p>
    <w:p w14:paraId="6CB4E6F2" w14:textId="77777777" w:rsidR="00F32152" w:rsidRDefault="00B473A3" w:rsidP="00F32152">
      <w:pPr>
        <w:pStyle w:val="ListParagraph"/>
        <w:numPr>
          <w:ilvl w:val="0"/>
          <w:numId w:val="24"/>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their individual circumstances;</w:t>
      </w:r>
    </w:p>
    <w:p w14:paraId="2E6EA279" w14:textId="77777777" w:rsidR="00F32152" w:rsidRDefault="00B473A3" w:rsidP="00F32152">
      <w:pPr>
        <w:pStyle w:val="ListParagraph"/>
        <w:numPr>
          <w:ilvl w:val="0"/>
          <w:numId w:val="24"/>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the nature of their role;</w:t>
      </w:r>
    </w:p>
    <w:p w14:paraId="3B74E704" w14:textId="77777777" w:rsidR="00F32152" w:rsidRDefault="00B473A3" w:rsidP="00F32152">
      <w:pPr>
        <w:pStyle w:val="ListParagraph"/>
        <w:numPr>
          <w:ilvl w:val="0"/>
          <w:numId w:val="24"/>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what is happening within their role and team at any particular time; and</w:t>
      </w:r>
    </w:p>
    <w:p w14:paraId="7D070C5E" w14:textId="11F69312" w:rsidR="00B473A3" w:rsidRPr="00F32152" w:rsidRDefault="00B473A3" w:rsidP="00F32152">
      <w:pPr>
        <w:pStyle w:val="ListParagraph"/>
        <w:numPr>
          <w:ilvl w:val="0"/>
          <w:numId w:val="24"/>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 xml:space="preserve">the needs of </w:t>
      </w:r>
      <w:r w:rsidR="005C0C8D" w:rsidRPr="00F32152">
        <w:rPr>
          <w:rFonts w:eastAsia="Times New Roman" w:cstheme="minorHAnsi"/>
          <w:sz w:val="24"/>
          <w:szCs w:val="24"/>
          <w:lang w:eastAsia="en-GB"/>
        </w:rPr>
        <w:t>the o</w:t>
      </w:r>
      <w:r w:rsidRPr="00F32152">
        <w:rPr>
          <w:rFonts w:eastAsia="Times New Roman" w:cstheme="minorHAnsi"/>
          <w:sz w:val="24"/>
          <w:szCs w:val="24"/>
          <w:lang w:eastAsia="en-GB"/>
        </w:rPr>
        <w:t>rganisation</w:t>
      </w:r>
      <w:r w:rsidR="00DC418E" w:rsidRPr="00F32152">
        <w:rPr>
          <w:rFonts w:eastAsia="Times New Roman" w:cstheme="minorHAnsi"/>
          <w:sz w:val="24"/>
          <w:szCs w:val="24"/>
          <w:lang w:eastAsia="en-GB"/>
        </w:rPr>
        <w:t>.</w:t>
      </w:r>
    </w:p>
    <w:p w14:paraId="04EEB0E0" w14:textId="77777777" w:rsidR="00DC418E" w:rsidRDefault="00DC418E" w:rsidP="00F32152">
      <w:pPr>
        <w:shd w:val="clear" w:color="auto" w:fill="FFFFFF"/>
        <w:spacing w:after="0" w:line="240" w:lineRule="auto"/>
        <w:jc w:val="both"/>
        <w:rPr>
          <w:rFonts w:eastAsia="Times New Roman" w:cstheme="minorHAnsi"/>
          <w:sz w:val="24"/>
          <w:szCs w:val="24"/>
          <w:lang w:eastAsia="en-GB"/>
        </w:rPr>
      </w:pPr>
    </w:p>
    <w:p w14:paraId="43530113" w14:textId="77777777" w:rsidR="00F32152" w:rsidRDefault="00F32152" w:rsidP="00F32152">
      <w:pPr>
        <w:shd w:val="clear" w:color="auto" w:fill="FFFFFF"/>
        <w:spacing w:after="0" w:line="240" w:lineRule="auto"/>
        <w:jc w:val="both"/>
        <w:rPr>
          <w:rFonts w:eastAsia="Times New Roman" w:cstheme="minorHAnsi"/>
          <w:sz w:val="24"/>
          <w:szCs w:val="24"/>
          <w:lang w:eastAsia="en-GB"/>
        </w:rPr>
      </w:pPr>
    </w:p>
    <w:p w14:paraId="27B03802" w14:textId="77777777" w:rsidR="00F32152" w:rsidRPr="00B473A3" w:rsidRDefault="00F32152" w:rsidP="00F32152">
      <w:pPr>
        <w:shd w:val="clear" w:color="auto" w:fill="FFFFFF"/>
        <w:spacing w:after="0" w:line="240" w:lineRule="auto"/>
        <w:jc w:val="both"/>
        <w:rPr>
          <w:rFonts w:eastAsia="Times New Roman" w:cstheme="minorHAnsi"/>
          <w:sz w:val="24"/>
          <w:szCs w:val="24"/>
          <w:lang w:eastAsia="en-GB"/>
        </w:rPr>
      </w:pPr>
    </w:p>
    <w:p w14:paraId="18BAE4CF" w14:textId="25BFC6EC" w:rsidR="00B473A3" w:rsidRPr="00F32152" w:rsidRDefault="00B473A3"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 xml:space="preserve">Our </w:t>
      </w:r>
      <w:r w:rsidR="00DC418E" w:rsidRPr="00F32152">
        <w:rPr>
          <w:rFonts w:eastAsia="Times New Roman" w:cstheme="minorHAnsi"/>
          <w:i/>
          <w:iCs/>
          <w:sz w:val="24"/>
          <w:szCs w:val="24"/>
          <w:lang w:eastAsia="en-GB"/>
        </w:rPr>
        <w:t>organisation’s</w:t>
      </w:r>
      <w:r w:rsidRPr="00F32152">
        <w:rPr>
          <w:rFonts w:eastAsia="Times New Roman" w:cstheme="minorHAnsi"/>
          <w:i/>
          <w:iCs/>
          <w:sz w:val="24"/>
          <w:szCs w:val="24"/>
          <w:lang w:eastAsia="en-GB"/>
        </w:rPr>
        <w:t xml:space="preserve"> need to be flexible</w:t>
      </w:r>
    </w:p>
    <w:p w14:paraId="54E88A34" w14:textId="6C154B04"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Given the degree of flexibility that our hybrid working arrangements provide, we expect our </w:t>
      </w:r>
      <w:r w:rsidR="00DC418E" w:rsidRPr="00F32152">
        <w:rPr>
          <w:rFonts w:eastAsia="Times New Roman" w:cstheme="minorHAnsi"/>
          <w:sz w:val="24"/>
          <w:szCs w:val="24"/>
          <w:lang w:eastAsia="en-GB"/>
        </w:rPr>
        <w:t>employees</w:t>
      </w:r>
      <w:r w:rsidRPr="00F32152">
        <w:rPr>
          <w:rFonts w:eastAsia="Times New Roman" w:cstheme="minorHAnsi"/>
          <w:sz w:val="24"/>
          <w:szCs w:val="24"/>
          <w:lang w:eastAsia="en-GB"/>
        </w:rPr>
        <w:t xml:space="preserve"> to be flexible.</w:t>
      </w:r>
      <w:r w:rsidR="00826FAC" w:rsidRPr="00F32152">
        <w:rPr>
          <w:rFonts w:eastAsia="Times New Roman" w:cstheme="minorHAnsi"/>
          <w:sz w:val="24"/>
          <w:szCs w:val="24"/>
          <w:lang w:eastAsia="en-GB"/>
        </w:rPr>
        <w:t xml:space="preserve"> Hybrid working is subject to business need</w:t>
      </w:r>
      <w:r w:rsidR="006D7445" w:rsidRPr="00F32152">
        <w:rPr>
          <w:rFonts w:eastAsia="Times New Roman" w:cstheme="minorHAnsi"/>
          <w:sz w:val="24"/>
          <w:szCs w:val="24"/>
          <w:lang w:eastAsia="en-GB"/>
        </w:rPr>
        <w:t xml:space="preserve"> and </w:t>
      </w:r>
      <w:r w:rsidR="00131BEE" w:rsidRPr="00F32152">
        <w:rPr>
          <w:rFonts w:eastAsia="Times New Roman" w:cstheme="minorHAnsi"/>
          <w:sz w:val="24"/>
          <w:szCs w:val="24"/>
          <w:lang w:eastAsia="en-GB"/>
        </w:rPr>
        <w:t>arrangements can be amended</w:t>
      </w:r>
      <w:r w:rsidR="00556529" w:rsidRPr="00F32152">
        <w:rPr>
          <w:rFonts w:eastAsia="Times New Roman" w:cstheme="minorHAnsi"/>
          <w:sz w:val="24"/>
          <w:szCs w:val="24"/>
          <w:lang w:eastAsia="en-GB"/>
        </w:rPr>
        <w:t xml:space="preserve"> subject to organisational requirements</w:t>
      </w:r>
      <w:r w:rsidR="00034944" w:rsidRPr="00F32152">
        <w:rPr>
          <w:rFonts w:eastAsia="Times New Roman" w:cstheme="minorHAnsi"/>
          <w:sz w:val="24"/>
          <w:szCs w:val="24"/>
          <w:lang w:eastAsia="en-GB"/>
        </w:rPr>
        <w:t xml:space="preserve"> at short notice</w:t>
      </w:r>
      <w:r w:rsidR="00556529" w:rsidRPr="00F32152">
        <w:rPr>
          <w:rFonts w:eastAsia="Times New Roman" w:cstheme="minorHAnsi"/>
          <w:sz w:val="24"/>
          <w:szCs w:val="24"/>
          <w:lang w:eastAsia="en-GB"/>
        </w:rPr>
        <w:t>.</w:t>
      </w:r>
    </w:p>
    <w:p w14:paraId="167A4B1D" w14:textId="77777777" w:rsidR="00DC418E" w:rsidRPr="00B473A3" w:rsidRDefault="00DC418E" w:rsidP="00F32152">
      <w:pPr>
        <w:shd w:val="clear" w:color="auto" w:fill="FFFFFF"/>
        <w:spacing w:after="0" w:line="240" w:lineRule="auto"/>
        <w:jc w:val="both"/>
        <w:rPr>
          <w:rFonts w:eastAsia="Times New Roman" w:cstheme="minorHAnsi"/>
          <w:sz w:val="24"/>
          <w:szCs w:val="24"/>
          <w:lang w:eastAsia="en-GB"/>
        </w:rPr>
      </w:pPr>
    </w:p>
    <w:p w14:paraId="755C9D40" w14:textId="63206625" w:rsidR="00B473A3" w:rsidRPr="00F32152" w:rsidRDefault="00E872EA"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Pr>
          <w:rFonts w:eastAsia="Times New Roman" w:cstheme="minorHAnsi"/>
          <w:sz w:val="24"/>
          <w:szCs w:val="24"/>
          <w:lang w:eastAsia="en-GB"/>
        </w:rPr>
        <w:t>Employees</w:t>
      </w:r>
      <w:r w:rsidR="00B473A3" w:rsidRPr="00F32152">
        <w:rPr>
          <w:rFonts w:eastAsia="Times New Roman" w:cstheme="minorHAnsi"/>
          <w:sz w:val="24"/>
          <w:szCs w:val="24"/>
          <w:lang w:eastAsia="en-GB"/>
        </w:rPr>
        <w:t xml:space="preserve"> may be required to attend work on particular days at the request of </w:t>
      </w:r>
      <w:r>
        <w:rPr>
          <w:rFonts w:eastAsia="Times New Roman" w:cstheme="minorHAnsi"/>
          <w:sz w:val="24"/>
          <w:szCs w:val="24"/>
          <w:lang w:eastAsia="en-GB"/>
        </w:rPr>
        <w:t>their</w:t>
      </w:r>
      <w:r w:rsidR="00DC418E" w:rsidRPr="00F32152">
        <w:rPr>
          <w:rFonts w:eastAsia="Times New Roman" w:cstheme="minorHAnsi"/>
          <w:sz w:val="24"/>
          <w:szCs w:val="24"/>
          <w:lang w:eastAsia="en-GB"/>
        </w:rPr>
        <w:t xml:space="preserve"> line manager</w:t>
      </w:r>
      <w:r w:rsidR="00B473A3" w:rsidRPr="00F32152">
        <w:rPr>
          <w:rFonts w:eastAsia="Times New Roman" w:cstheme="minorHAnsi"/>
          <w:sz w:val="24"/>
          <w:szCs w:val="24"/>
          <w:lang w:eastAsia="en-GB"/>
        </w:rPr>
        <w:t>, for example for in-person training and for meetings that are best conducted in person.</w:t>
      </w:r>
      <w:r w:rsidR="00DA1B40" w:rsidRPr="00F32152">
        <w:rPr>
          <w:rFonts w:eastAsia="Times New Roman" w:cstheme="minorHAnsi"/>
          <w:sz w:val="24"/>
          <w:szCs w:val="24"/>
          <w:lang w:eastAsia="en-GB"/>
        </w:rPr>
        <w:t xml:space="preserve"> </w:t>
      </w:r>
      <w:r w:rsidR="00B473A3" w:rsidRPr="00F32152">
        <w:rPr>
          <w:rFonts w:eastAsia="Times New Roman" w:cstheme="minorHAnsi"/>
          <w:sz w:val="24"/>
          <w:szCs w:val="24"/>
          <w:lang w:eastAsia="en-GB"/>
        </w:rPr>
        <w:t xml:space="preserve">In such cases, </w:t>
      </w:r>
      <w:r>
        <w:rPr>
          <w:rFonts w:eastAsia="Times New Roman" w:cstheme="minorHAnsi"/>
          <w:sz w:val="24"/>
          <w:szCs w:val="24"/>
          <w:lang w:eastAsia="en-GB"/>
        </w:rPr>
        <w:t>the employee</w:t>
      </w:r>
      <w:r w:rsidR="00B473A3" w:rsidRPr="00F32152">
        <w:rPr>
          <w:rFonts w:eastAsia="Times New Roman" w:cstheme="minorHAnsi"/>
          <w:sz w:val="24"/>
          <w:szCs w:val="24"/>
          <w:lang w:eastAsia="en-GB"/>
        </w:rPr>
        <w:t xml:space="preserve"> will be given as much notice as possible.</w:t>
      </w:r>
    </w:p>
    <w:p w14:paraId="271987F7" w14:textId="1981E2CD" w:rsidR="00D9004F" w:rsidRDefault="00D9004F" w:rsidP="00F32152">
      <w:pPr>
        <w:shd w:val="clear" w:color="auto" w:fill="FFFFFF"/>
        <w:spacing w:after="0" w:line="240" w:lineRule="auto"/>
        <w:jc w:val="both"/>
        <w:rPr>
          <w:rFonts w:eastAsia="Times New Roman" w:cstheme="minorHAnsi"/>
          <w:sz w:val="24"/>
          <w:szCs w:val="24"/>
          <w:lang w:eastAsia="en-GB"/>
        </w:rPr>
      </w:pPr>
    </w:p>
    <w:p w14:paraId="26E6A4AC" w14:textId="7ED6B924" w:rsidR="00D9004F" w:rsidRPr="00F32152" w:rsidRDefault="00D9004F" w:rsidP="00F32152">
      <w:pPr>
        <w:shd w:val="clear" w:color="auto" w:fill="FFFFFF"/>
        <w:spacing w:after="0" w:line="240" w:lineRule="auto"/>
        <w:jc w:val="both"/>
        <w:rPr>
          <w:rFonts w:eastAsia="Times New Roman" w:cstheme="minorHAnsi"/>
          <w:i/>
          <w:sz w:val="24"/>
          <w:szCs w:val="24"/>
          <w:lang w:eastAsia="en-GB"/>
        </w:rPr>
      </w:pPr>
      <w:r w:rsidRPr="00F32152">
        <w:rPr>
          <w:rFonts w:eastAsia="Times New Roman" w:cstheme="minorHAnsi"/>
          <w:i/>
          <w:sz w:val="24"/>
          <w:szCs w:val="24"/>
          <w:lang w:eastAsia="en-GB"/>
        </w:rPr>
        <w:t>New employees</w:t>
      </w:r>
    </w:p>
    <w:p w14:paraId="0E898AEC" w14:textId="1DA6375F" w:rsidR="00D9004F" w:rsidRPr="00F32152" w:rsidRDefault="00D9004F"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During the first few weeks of induction for a new employee, it may be necessary for the employee to work from the office more than 50% of their working time to ensure adequate induction. This will be arranged with the line manager.</w:t>
      </w:r>
    </w:p>
    <w:p w14:paraId="2A780DA0" w14:textId="77777777" w:rsidR="00B916DE" w:rsidRDefault="00B916DE" w:rsidP="00F32152">
      <w:pPr>
        <w:shd w:val="clear" w:color="auto" w:fill="FFFFFF"/>
        <w:spacing w:after="0" w:line="240" w:lineRule="auto"/>
        <w:jc w:val="both"/>
        <w:rPr>
          <w:rFonts w:eastAsia="Times New Roman" w:cstheme="minorHAnsi"/>
          <w:sz w:val="24"/>
          <w:szCs w:val="24"/>
          <w:lang w:eastAsia="en-GB"/>
        </w:rPr>
      </w:pPr>
    </w:p>
    <w:p w14:paraId="19304EE4" w14:textId="76015816" w:rsidR="00B916DE" w:rsidRPr="00F32152" w:rsidRDefault="00B916DE"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Performance</w:t>
      </w:r>
    </w:p>
    <w:p w14:paraId="297EB634" w14:textId="0FAAB353" w:rsidR="00B916DE" w:rsidRPr="00F32152" w:rsidRDefault="00B916DE" w:rsidP="00F32152">
      <w:pPr>
        <w:pStyle w:val="ListParagraph"/>
        <w:numPr>
          <w:ilvl w:val="0"/>
          <w:numId w:val="23"/>
        </w:numPr>
        <w:shd w:val="clear" w:color="auto" w:fill="FFFFFF"/>
        <w:spacing w:after="0" w:line="240" w:lineRule="auto"/>
        <w:ind w:left="360"/>
        <w:jc w:val="both"/>
        <w:rPr>
          <w:rFonts w:cstheme="minorHAnsi"/>
          <w:sz w:val="24"/>
          <w:szCs w:val="24"/>
        </w:rPr>
      </w:pPr>
      <w:r w:rsidRPr="00F32152">
        <w:rPr>
          <w:rFonts w:cstheme="minorHAnsi"/>
          <w:sz w:val="24"/>
          <w:szCs w:val="24"/>
        </w:rPr>
        <w:t xml:space="preserve">Agreement to working </w:t>
      </w:r>
      <w:r w:rsidR="00B35C7C" w:rsidRPr="00F32152">
        <w:rPr>
          <w:rFonts w:cstheme="minorHAnsi"/>
          <w:sz w:val="24"/>
          <w:szCs w:val="24"/>
        </w:rPr>
        <w:t>remotely</w:t>
      </w:r>
      <w:r w:rsidRPr="00F32152">
        <w:rPr>
          <w:rFonts w:cstheme="minorHAnsi"/>
          <w:sz w:val="24"/>
          <w:szCs w:val="24"/>
        </w:rPr>
        <w:t xml:space="preserve"> is contingent on expected performance and conduct standards being met. Where these are not </w:t>
      </w:r>
      <w:r w:rsidR="00DA1B40" w:rsidRPr="00F32152">
        <w:rPr>
          <w:rFonts w:cstheme="minorHAnsi"/>
          <w:sz w:val="24"/>
          <w:szCs w:val="24"/>
        </w:rPr>
        <w:t xml:space="preserve">met </w:t>
      </w:r>
      <w:r w:rsidRPr="00F32152">
        <w:rPr>
          <w:rFonts w:cstheme="minorHAnsi"/>
          <w:sz w:val="24"/>
          <w:szCs w:val="24"/>
        </w:rPr>
        <w:t>and further support or coaching is needed then we may ask people to be in the office more in order for this to more easily be given.</w:t>
      </w:r>
    </w:p>
    <w:p w14:paraId="01DC364C" w14:textId="77777777" w:rsidR="00B916DE" w:rsidRDefault="00B916DE" w:rsidP="00F32152">
      <w:pPr>
        <w:shd w:val="clear" w:color="auto" w:fill="FFFFFF"/>
        <w:spacing w:after="0" w:line="240" w:lineRule="auto"/>
        <w:jc w:val="both"/>
        <w:rPr>
          <w:rFonts w:cstheme="minorHAnsi"/>
          <w:sz w:val="24"/>
          <w:szCs w:val="24"/>
        </w:rPr>
      </w:pPr>
    </w:p>
    <w:p w14:paraId="57ABD970" w14:textId="51EF7A9E" w:rsidR="00B916DE" w:rsidRPr="00F32152" w:rsidRDefault="00B916DE" w:rsidP="00F32152">
      <w:pPr>
        <w:shd w:val="clear" w:color="auto" w:fill="FFFFFF"/>
        <w:spacing w:after="0" w:line="240" w:lineRule="auto"/>
        <w:jc w:val="both"/>
        <w:rPr>
          <w:rFonts w:cstheme="minorHAnsi"/>
          <w:sz w:val="24"/>
          <w:szCs w:val="24"/>
        </w:rPr>
      </w:pPr>
      <w:r w:rsidRPr="00F32152">
        <w:rPr>
          <w:rFonts w:cstheme="minorHAnsi"/>
          <w:i/>
          <w:iCs/>
          <w:sz w:val="24"/>
          <w:szCs w:val="24"/>
        </w:rPr>
        <w:t>Connection and collaboration</w:t>
      </w:r>
    </w:p>
    <w:p w14:paraId="0AF0F12C" w14:textId="7C757E64" w:rsidR="00B916DE" w:rsidRPr="00F32152" w:rsidRDefault="00B916DE"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cstheme="minorHAnsi"/>
          <w:sz w:val="24"/>
          <w:szCs w:val="24"/>
        </w:rPr>
        <w:t xml:space="preserve">Everyone who wishes to work in a hybrid manner is expected to make </w:t>
      </w:r>
      <w:r w:rsidR="00DA1B40" w:rsidRPr="00F32152">
        <w:rPr>
          <w:rFonts w:cstheme="minorHAnsi"/>
          <w:sz w:val="24"/>
          <w:szCs w:val="24"/>
        </w:rPr>
        <w:t xml:space="preserve">an </w:t>
      </w:r>
      <w:r w:rsidRPr="00F32152">
        <w:rPr>
          <w:rFonts w:cstheme="minorHAnsi"/>
          <w:sz w:val="24"/>
          <w:szCs w:val="24"/>
        </w:rPr>
        <w:t xml:space="preserve">effort to connect and collaborate with colleagues both in person and digitally. It is important that those working </w:t>
      </w:r>
      <w:r w:rsidR="00B35C7C" w:rsidRPr="00F32152">
        <w:rPr>
          <w:rFonts w:cstheme="minorHAnsi"/>
          <w:sz w:val="24"/>
          <w:szCs w:val="24"/>
        </w:rPr>
        <w:t>remotely</w:t>
      </w:r>
      <w:r w:rsidRPr="00F32152">
        <w:rPr>
          <w:rFonts w:cstheme="minorHAnsi"/>
          <w:sz w:val="24"/>
          <w:szCs w:val="24"/>
        </w:rPr>
        <w:t xml:space="preserve"> do not see this as an opportunity to disappear. Whilst there will be occasions where blocks of uninterrupted time are needed</w:t>
      </w:r>
      <w:r w:rsidR="00BA4BB1" w:rsidRPr="00F32152">
        <w:rPr>
          <w:rFonts w:cstheme="minorHAnsi"/>
          <w:sz w:val="24"/>
          <w:szCs w:val="24"/>
        </w:rPr>
        <w:t>,</w:t>
      </w:r>
      <w:r w:rsidRPr="00F32152">
        <w:rPr>
          <w:rFonts w:cstheme="minorHAnsi"/>
          <w:sz w:val="24"/>
          <w:szCs w:val="24"/>
        </w:rPr>
        <w:t xml:space="preserve"> this should not be the default for all </w:t>
      </w:r>
      <w:r w:rsidR="00B35C7C" w:rsidRPr="00F32152">
        <w:rPr>
          <w:rFonts w:cstheme="minorHAnsi"/>
          <w:sz w:val="24"/>
          <w:szCs w:val="24"/>
        </w:rPr>
        <w:t>remote</w:t>
      </w:r>
      <w:r w:rsidRPr="00F32152">
        <w:rPr>
          <w:rFonts w:cstheme="minorHAnsi"/>
          <w:sz w:val="24"/>
          <w:szCs w:val="24"/>
        </w:rPr>
        <w:t xml:space="preserve"> working time.</w:t>
      </w:r>
    </w:p>
    <w:p w14:paraId="7E4878A9" w14:textId="77777777" w:rsidR="00DC418E" w:rsidRPr="00B473A3" w:rsidRDefault="00DC418E" w:rsidP="00F32152">
      <w:pPr>
        <w:shd w:val="clear" w:color="auto" w:fill="FFFFFF"/>
        <w:spacing w:after="0" w:line="240" w:lineRule="auto"/>
        <w:jc w:val="both"/>
        <w:rPr>
          <w:rFonts w:eastAsia="Times New Roman" w:cstheme="minorHAnsi"/>
          <w:sz w:val="24"/>
          <w:szCs w:val="24"/>
          <w:lang w:eastAsia="en-GB"/>
        </w:rPr>
      </w:pPr>
    </w:p>
    <w:p w14:paraId="7D09900A" w14:textId="3CDD12DF" w:rsidR="00B473A3" w:rsidRPr="00F32152" w:rsidRDefault="00B473A3" w:rsidP="00F32152">
      <w:pPr>
        <w:shd w:val="clear" w:color="auto" w:fill="FFFFFF"/>
        <w:spacing w:after="0" w:line="240" w:lineRule="auto"/>
        <w:jc w:val="both"/>
        <w:rPr>
          <w:rFonts w:eastAsia="Times New Roman" w:cstheme="minorHAnsi"/>
          <w:sz w:val="32"/>
          <w:szCs w:val="32"/>
          <w:lang w:eastAsia="en-GB"/>
        </w:rPr>
      </w:pPr>
      <w:r w:rsidRPr="00F32152">
        <w:rPr>
          <w:rFonts w:eastAsia="Times New Roman" w:cstheme="minorHAnsi"/>
          <w:b/>
          <w:bCs/>
          <w:sz w:val="32"/>
          <w:szCs w:val="32"/>
          <w:lang w:eastAsia="en-GB"/>
        </w:rPr>
        <w:t xml:space="preserve">Arrangements while attending the </w:t>
      </w:r>
      <w:r w:rsidR="00DC418E" w:rsidRPr="00F32152">
        <w:rPr>
          <w:rFonts w:eastAsia="Times New Roman" w:cstheme="minorHAnsi"/>
          <w:b/>
          <w:bCs/>
          <w:sz w:val="32"/>
          <w:szCs w:val="32"/>
          <w:lang w:eastAsia="en-GB"/>
        </w:rPr>
        <w:t>office</w:t>
      </w:r>
    </w:p>
    <w:p w14:paraId="72E7D022" w14:textId="77777777" w:rsidR="00B473A3" w:rsidRPr="00F32152" w:rsidRDefault="00B473A3"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Working hours</w:t>
      </w:r>
    </w:p>
    <w:p w14:paraId="422895F9" w14:textId="4382D206"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For days on which </w:t>
      </w:r>
      <w:r w:rsidR="004A42B2">
        <w:rPr>
          <w:rFonts w:eastAsia="Times New Roman" w:cstheme="minorHAnsi"/>
          <w:sz w:val="24"/>
          <w:szCs w:val="24"/>
          <w:lang w:eastAsia="en-GB"/>
        </w:rPr>
        <w:t>an employee</w:t>
      </w:r>
      <w:r w:rsidRPr="00F32152">
        <w:rPr>
          <w:rFonts w:eastAsia="Times New Roman" w:cstheme="minorHAnsi"/>
          <w:sz w:val="24"/>
          <w:szCs w:val="24"/>
          <w:lang w:eastAsia="en-GB"/>
        </w:rPr>
        <w:t xml:space="preserve"> attend</w:t>
      </w:r>
      <w:r w:rsidR="004A42B2">
        <w:rPr>
          <w:rFonts w:eastAsia="Times New Roman" w:cstheme="minorHAnsi"/>
          <w:sz w:val="24"/>
          <w:szCs w:val="24"/>
          <w:lang w:eastAsia="en-GB"/>
        </w:rPr>
        <w:t>s</w:t>
      </w:r>
      <w:r w:rsidRPr="00F32152">
        <w:rPr>
          <w:rFonts w:eastAsia="Times New Roman" w:cstheme="minorHAnsi"/>
          <w:sz w:val="24"/>
          <w:szCs w:val="24"/>
          <w:lang w:eastAsia="en-GB"/>
        </w:rPr>
        <w:t xml:space="preserve"> th</w:t>
      </w:r>
      <w:r w:rsidR="00C16DEB" w:rsidRPr="00F32152">
        <w:rPr>
          <w:rFonts w:eastAsia="Times New Roman" w:cstheme="minorHAnsi"/>
          <w:sz w:val="24"/>
          <w:szCs w:val="24"/>
          <w:lang w:eastAsia="en-GB"/>
        </w:rPr>
        <w:t>e office</w:t>
      </w:r>
      <w:r w:rsidRPr="00F32152">
        <w:rPr>
          <w:rFonts w:eastAsia="Times New Roman" w:cstheme="minorHAnsi"/>
          <w:sz w:val="24"/>
          <w:szCs w:val="24"/>
          <w:lang w:eastAsia="en-GB"/>
        </w:rPr>
        <w:t xml:space="preserve">, </w:t>
      </w:r>
      <w:r w:rsidR="004A42B2">
        <w:rPr>
          <w:rFonts w:eastAsia="Times New Roman" w:cstheme="minorHAnsi"/>
          <w:sz w:val="24"/>
          <w:szCs w:val="24"/>
          <w:lang w:eastAsia="en-GB"/>
        </w:rPr>
        <w:t>their</w:t>
      </w:r>
      <w:r w:rsidRPr="00F32152">
        <w:rPr>
          <w:rFonts w:eastAsia="Times New Roman" w:cstheme="minorHAnsi"/>
          <w:sz w:val="24"/>
          <w:szCs w:val="24"/>
          <w:lang w:eastAsia="en-GB"/>
        </w:rPr>
        <w:t xml:space="preserve"> normal hours of work are set out in </w:t>
      </w:r>
      <w:r w:rsidR="004A42B2">
        <w:rPr>
          <w:rFonts w:eastAsia="Times New Roman" w:cstheme="minorHAnsi"/>
          <w:sz w:val="24"/>
          <w:szCs w:val="24"/>
          <w:lang w:eastAsia="en-GB"/>
        </w:rPr>
        <w:t>their</w:t>
      </w:r>
      <w:r w:rsidRPr="00F32152">
        <w:rPr>
          <w:rFonts w:eastAsia="Times New Roman" w:cstheme="minorHAnsi"/>
          <w:sz w:val="24"/>
          <w:szCs w:val="24"/>
          <w:lang w:eastAsia="en-GB"/>
        </w:rPr>
        <w:t xml:space="preserve"> contract of employment.</w:t>
      </w:r>
      <w:r w:rsidR="00C16DEB" w:rsidRPr="00F32152">
        <w:rPr>
          <w:rFonts w:eastAsia="Times New Roman" w:cstheme="minorHAnsi"/>
          <w:sz w:val="24"/>
          <w:szCs w:val="24"/>
          <w:lang w:eastAsia="en-GB"/>
        </w:rPr>
        <w:t xml:space="preserve"> We operate core working hours where we expect everyone to be contactable and available whether they are in the office or working </w:t>
      </w:r>
      <w:r w:rsidR="00B35C7C" w:rsidRPr="00F32152">
        <w:rPr>
          <w:rFonts w:eastAsia="Times New Roman" w:cstheme="minorHAnsi"/>
          <w:sz w:val="24"/>
          <w:szCs w:val="24"/>
          <w:lang w:eastAsia="en-GB"/>
        </w:rPr>
        <w:t>remotely</w:t>
      </w:r>
      <w:r w:rsidR="00C16DEB" w:rsidRPr="00F32152">
        <w:rPr>
          <w:rFonts w:eastAsia="Times New Roman" w:cstheme="minorHAnsi"/>
          <w:sz w:val="24"/>
          <w:szCs w:val="24"/>
          <w:lang w:eastAsia="en-GB"/>
        </w:rPr>
        <w:t>. These are 10-12 and 2-3.30</w:t>
      </w:r>
      <w:r w:rsidR="00FC1FCC" w:rsidRPr="0099214C">
        <w:rPr>
          <w:rFonts w:eastAsia="Times New Roman" w:cstheme="minorHAnsi"/>
          <w:sz w:val="24"/>
          <w:szCs w:val="24"/>
          <w:highlight w:val="yellow"/>
          <w:lang w:eastAsia="en-GB"/>
        </w:rPr>
        <w:t>.</w:t>
      </w:r>
      <w:r w:rsidR="0099214C">
        <w:rPr>
          <w:rFonts w:eastAsia="Times New Roman" w:cstheme="minorHAnsi"/>
          <w:sz w:val="24"/>
          <w:szCs w:val="24"/>
          <w:highlight w:val="yellow"/>
          <w:lang w:eastAsia="en-GB"/>
        </w:rPr>
        <w:t xml:space="preserve"> </w:t>
      </w:r>
      <w:r w:rsidR="0099214C" w:rsidRPr="0099214C">
        <w:rPr>
          <w:rFonts w:eastAsia="Times New Roman" w:cstheme="minorHAnsi"/>
          <w:sz w:val="24"/>
          <w:szCs w:val="24"/>
          <w:highlight w:val="yellow"/>
          <w:lang w:eastAsia="en-GB"/>
        </w:rPr>
        <w:t>[delete if not applicable]</w:t>
      </w:r>
      <w:r w:rsidR="0099214C">
        <w:rPr>
          <w:rFonts w:eastAsia="Times New Roman" w:cstheme="minorHAnsi"/>
          <w:sz w:val="24"/>
          <w:szCs w:val="24"/>
          <w:lang w:eastAsia="en-GB"/>
        </w:rPr>
        <w:t xml:space="preserve"> </w:t>
      </w:r>
    </w:p>
    <w:p w14:paraId="46C914AD" w14:textId="77777777" w:rsidR="00DC418E" w:rsidRPr="00B473A3" w:rsidRDefault="00DC418E" w:rsidP="00F32152">
      <w:pPr>
        <w:shd w:val="clear" w:color="auto" w:fill="FFFFFF"/>
        <w:spacing w:after="0" w:line="240" w:lineRule="auto"/>
        <w:jc w:val="both"/>
        <w:rPr>
          <w:rFonts w:eastAsia="Times New Roman" w:cstheme="minorHAnsi"/>
          <w:sz w:val="24"/>
          <w:szCs w:val="24"/>
          <w:lang w:eastAsia="en-GB"/>
        </w:rPr>
      </w:pPr>
    </w:p>
    <w:p w14:paraId="61096C94" w14:textId="77777777" w:rsidR="00F32152" w:rsidRPr="00B473A3" w:rsidRDefault="00F32152" w:rsidP="00F32152">
      <w:pPr>
        <w:shd w:val="clear" w:color="auto" w:fill="FFFFFF"/>
        <w:spacing w:after="0" w:line="240" w:lineRule="auto"/>
        <w:jc w:val="both"/>
        <w:rPr>
          <w:rFonts w:eastAsia="Times New Roman" w:cstheme="minorHAnsi"/>
          <w:sz w:val="24"/>
          <w:szCs w:val="24"/>
          <w:lang w:eastAsia="en-GB"/>
        </w:rPr>
      </w:pPr>
    </w:p>
    <w:p w14:paraId="255CFC5E" w14:textId="34DD39FB" w:rsidR="00B473A3" w:rsidRPr="00F32152" w:rsidRDefault="00B473A3" w:rsidP="00F32152">
      <w:pPr>
        <w:shd w:val="clear" w:color="auto" w:fill="FFFFFF"/>
        <w:spacing w:after="0" w:line="240" w:lineRule="auto"/>
        <w:jc w:val="both"/>
        <w:rPr>
          <w:rFonts w:eastAsia="Times New Roman" w:cstheme="minorHAnsi"/>
          <w:sz w:val="32"/>
          <w:szCs w:val="32"/>
          <w:lang w:eastAsia="en-GB"/>
        </w:rPr>
      </w:pPr>
      <w:r w:rsidRPr="00F32152">
        <w:rPr>
          <w:rFonts w:eastAsia="Times New Roman" w:cstheme="minorHAnsi"/>
          <w:b/>
          <w:bCs/>
          <w:sz w:val="32"/>
          <w:szCs w:val="32"/>
          <w:lang w:eastAsia="en-GB"/>
        </w:rPr>
        <w:t>Arrangements while working remotely</w:t>
      </w:r>
    </w:p>
    <w:p w14:paraId="7B4A6E33" w14:textId="77777777" w:rsidR="00B473A3" w:rsidRPr="00F32152" w:rsidRDefault="00B473A3"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Working hours</w:t>
      </w:r>
    </w:p>
    <w:p w14:paraId="71728260" w14:textId="5BC47A17"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While working remotely, </w:t>
      </w:r>
      <w:r w:rsidR="00DA2586">
        <w:rPr>
          <w:rFonts w:eastAsia="Times New Roman" w:cstheme="minorHAnsi"/>
          <w:sz w:val="24"/>
          <w:szCs w:val="24"/>
          <w:lang w:eastAsia="en-GB"/>
        </w:rPr>
        <w:t>employees</w:t>
      </w:r>
      <w:r w:rsidRPr="00F32152">
        <w:rPr>
          <w:rFonts w:eastAsia="Times New Roman" w:cstheme="minorHAnsi"/>
          <w:sz w:val="24"/>
          <w:szCs w:val="24"/>
          <w:lang w:eastAsia="en-GB"/>
        </w:rPr>
        <w:t xml:space="preserve"> must be available and working during </w:t>
      </w:r>
      <w:r w:rsidR="00DA2586">
        <w:rPr>
          <w:rFonts w:eastAsia="Times New Roman" w:cstheme="minorHAnsi"/>
          <w:sz w:val="24"/>
          <w:szCs w:val="24"/>
          <w:lang w:eastAsia="en-GB"/>
        </w:rPr>
        <w:t>their</w:t>
      </w:r>
      <w:r w:rsidRPr="00F32152">
        <w:rPr>
          <w:rFonts w:eastAsia="Times New Roman" w:cstheme="minorHAnsi"/>
          <w:sz w:val="24"/>
          <w:szCs w:val="24"/>
          <w:lang w:eastAsia="en-GB"/>
        </w:rPr>
        <w:t xml:space="preserve"> normal hours of work, as set out in </w:t>
      </w:r>
      <w:r w:rsidR="00DA2586">
        <w:rPr>
          <w:rFonts w:eastAsia="Times New Roman" w:cstheme="minorHAnsi"/>
          <w:sz w:val="24"/>
          <w:szCs w:val="24"/>
          <w:lang w:eastAsia="en-GB"/>
        </w:rPr>
        <w:t>their</w:t>
      </w:r>
      <w:r w:rsidRPr="00F32152">
        <w:rPr>
          <w:rFonts w:eastAsia="Times New Roman" w:cstheme="minorHAnsi"/>
          <w:sz w:val="24"/>
          <w:szCs w:val="24"/>
          <w:lang w:eastAsia="en-GB"/>
        </w:rPr>
        <w:t xml:space="preserve"> contract of employment.</w:t>
      </w:r>
      <w:r w:rsidR="00FC1FCC" w:rsidRPr="00F32152">
        <w:rPr>
          <w:rFonts w:eastAsia="Times New Roman" w:cstheme="minorHAnsi"/>
          <w:sz w:val="24"/>
          <w:szCs w:val="24"/>
          <w:lang w:eastAsia="en-GB"/>
        </w:rPr>
        <w:t xml:space="preserve"> The core working hours outlined above</w:t>
      </w:r>
      <w:r w:rsidR="007C3A51" w:rsidRPr="00F32152">
        <w:rPr>
          <w:rFonts w:eastAsia="Times New Roman" w:cstheme="minorHAnsi"/>
          <w:sz w:val="24"/>
          <w:szCs w:val="24"/>
          <w:lang w:eastAsia="en-GB"/>
        </w:rPr>
        <w:t xml:space="preserve"> apply to remote work as well as </w:t>
      </w:r>
      <w:r w:rsidR="00DA1B40" w:rsidRPr="00F32152">
        <w:rPr>
          <w:rFonts w:eastAsia="Times New Roman" w:cstheme="minorHAnsi"/>
          <w:sz w:val="24"/>
          <w:szCs w:val="24"/>
          <w:lang w:eastAsia="en-GB"/>
        </w:rPr>
        <w:t xml:space="preserve">when </w:t>
      </w:r>
      <w:r w:rsidR="007C3A51" w:rsidRPr="00F32152">
        <w:rPr>
          <w:rFonts w:eastAsia="Times New Roman" w:cstheme="minorHAnsi"/>
          <w:sz w:val="24"/>
          <w:szCs w:val="24"/>
          <w:lang w:eastAsia="en-GB"/>
        </w:rPr>
        <w:t>in the office.</w:t>
      </w:r>
    </w:p>
    <w:p w14:paraId="410441F1" w14:textId="77777777" w:rsidR="007C3A51" w:rsidRPr="00B473A3" w:rsidRDefault="007C3A51" w:rsidP="00F32152">
      <w:pPr>
        <w:shd w:val="clear" w:color="auto" w:fill="FFFFFF"/>
        <w:spacing w:after="0" w:line="240" w:lineRule="auto"/>
        <w:jc w:val="both"/>
        <w:rPr>
          <w:rFonts w:eastAsia="Times New Roman" w:cstheme="minorHAnsi"/>
          <w:sz w:val="24"/>
          <w:szCs w:val="24"/>
          <w:lang w:eastAsia="en-GB"/>
        </w:rPr>
      </w:pPr>
    </w:p>
    <w:p w14:paraId="5AEB9679" w14:textId="383B75F6" w:rsidR="00B473A3" w:rsidRPr="00F32152" w:rsidRDefault="00DA2586"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Pr>
          <w:rFonts w:eastAsia="Times New Roman" w:cstheme="minorHAnsi"/>
          <w:sz w:val="24"/>
          <w:szCs w:val="24"/>
          <w:lang w:eastAsia="en-GB"/>
        </w:rPr>
        <w:t xml:space="preserve">Employees must </w:t>
      </w:r>
      <w:r w:rsidR="00B473A3" w:rsidRPr="00F32152">
        <w:rPr>
          <w:rFonts w:eastAsia="Times New Roman" w:cstheme="minorHAnsi"/>
          <w:sz w:val="24"/>
          <w:szCs w:val="24"/>
          <w:lang w:eastAsia="en-GB"/>
        </w:rPr>
        <w:t xml:space="preserve">be as clear as possible with </w:t>
      </w:r>
      <w:r>
        <w:rPr>
          <w:rFonts w:eastAsia="Times New Roman" w:cstheme="minorHAnsi"/>
          <w:sz w:val="24"/>
          <w:szCs w:val="24"/>
          <w:lang w:eastAsia="en-GB"/>
        </w:rPr>
        <w:t>their</w:t>
      </w:r>
      <w:r w:rsidR="00B473A3" w:rsidRPr="00F32152">
        <w:rPr>
          <w:rFonts w:eastAsia="Times New Roman" w:cstheme="minorHAnsi"/>
          <w:sz w:val="24"/>
          <w:szCs w:val="24"/>
          <w:lang w:eastAsia="en-GB"/>
        </w:rPr>
        <w:t xml:space="preserve"> line manager about </w:t>
      </w:r>
      <w:r>
        <w:rPr>
          <w:rFonts w:eastAsia="Times New Roman" w:cstheme="minorHAnsi"/>
          <w:sz w:val="24"/>
          <w:szCs w:val="24"/>
          <w:lang w:eastAsia="en-GB"/>
        </w:rPr>
        <w:t>their</w:t>
      </w:r>
      <w:r w:rsidR="00B473A3" w:rsidRPr="00F32152">
        <w:rPr>
          <w:rFonts w:eastAsia="Times New Roman" w:cstheme="minorHAnsi"/>
          <w:sz w:val="24"/>
          <w:szCs w:val="24"/>
          <w:lang w:eastAsia="en-GB"/>
        </w:rPr>
        <w:t xml:space="preserve"> hours of work for days on which </w:t>
      </w:r>
      <w:r>
        <w:rPr>
          <w:rFonts w:eastAsia="Times New Roman" w:cstheme="minorHAnsi"/>
          <w:sz w:val="24"/>
          <w:szCs w:val="24"/>
          <w:lang w:eastAsia="en-GB"/>
        </w:rPr>
        <w:t>they</w:t>
      </w:r>
      <w:r w:rsidR="00B473A3" w:rsidRPr="00F32152">
        <w:rPr>
          <w:rFonts w:eastAsia="Times New Roman" w:cstheme="minorHAnsi"/>
          <w:sz w:val="24"/>
          <w:szCs w:val="24"/>
          <w:lang w:eastAsia="en-GB"/>
        </w:rPr>
        <w:t xml:space="preserve"> are working remotely. Making use of tools such as shared calendars and out-of-office messaging can help colleagues to be aware of </w:t>
      </w:r>
      <w:r w:rsidR="00156E37">
        <w:rPr>
          <w:rFonts w:eastAsia="Times New Roman" w:cstheme="minorHAnsi"/>
          <w:sz w:val="24"/>
          <w:szCs w:val="24"/>
          <w:lang w:eastAsia="en-GB"/>
        </w:rPr>
        <w:t>their</w:t>
      </w:r>
      <w:r w:rsidR="00B473A3" w:rsidRPr="00F32152">
        <w:rPr>
          <w:rFonts w:eastAsia="Times New Roman" w:cstheme="minorHAnsi"/>
          <w:sz w:val="24"/>
          <w:szCs w:val="24"/>
          <w:lang w:eastAsia="en-GB"/>
        </w:rPr>
        <w:t xml:space="preserve"> availability on these days.</w:t>
      </w:r>
      <w:r w:rsidR="00B35C7C" w:rsidRPr="00F32152">
        <w:rPr>
          <w:rFonts w:eastAsia="Times New Roman" w:cstheme="minorHAnsi"/>
          <w:sz w:val="24"/>
          <w:szCs w:val="24"/>
          <w:lang w:eastAsia="en-GB"/>
        </w:rPr>
        <w:t xml:space="preserve"> The flexitime policy applies as normal.</w:t>
      </w:r>
    </w:p>
    <w:p w14:paraId="3E9B4CD9" w14:textId="77777777" w:rsidR="00C95C84" w:rsidRPr="00B473A3" w:rsidRDefault="00C95C84" w:rsidP="00F32152">
      <w:pPr>
        <w:shd w:val="clear" w:color="auto" w:fill="FFFFFF"/>
        <w:spacing w:after="0" w:line="240" w:lineRule="auto"/>
        <w:jc w:val="both"/>
        <w:rPr>
          <w:rFonts w:eastAsia="Times New Roman" w:cstheme="minorHAnsi"/>
          <w:sz w:val="24"/>
          <w:szCs w:val="24"/>
          <w:lang w:eastAsia="en-GB"/>
        </w:rPr>
      </w:pPr>
    </w:p>
    <w:p w14:paraId="5B65FBA5" w14:textId="77777777" w:rsidR="00B473A3" w:rsidRPr="00F32152" w:rsidRDefault="00B473A3" w:rsidP="00F32152">
      <w:p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i/>
          <w:iCs/>
          <w:sz w:val="24"/>
          <w:szCs w:val="24"/>
          <w:lang w:eastAsia="en-GB"/>
        </w:rPr>
        <w:t>Data protection</w:t>
      </w:r>
    </w:p>
    <w:p w14:paraId="7273C434" w14:textId="77777777" w:rsidR="00B473A3" w:rsidRPr="00F32152" w:rsidRDefault="00B473A3"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Employees who are working remotely are responsible for keeping information associated with our organisation secure at all times. Specifically, remote workers are under a duty to:</w:t>
      </w:r>
    </w:p>
    <w:p w14:paraId="009C152A" w14:textId="58FA2E64" w:rsidR="00F32152" w:rsidRDefault="00B473A3" w:rsidP="00F32152">
      <w:pPr>
        <w:pStyle w:val="ListParagraph"/>
        <w:numPr>
          <w:ilvl w:val="0"/>
          <w:numId w:val="25"/>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lastRenderedPageBreak/>
        <w:t xml:space="preserve">practise good computer security, including using a unique password for </w:t>
      </w:r>
      <w:r w:rsidR="00156E37">
        <w:rPr>
          <w:rFonts w:eastAsia="Times New Roman" w:cstheme="minorHAnsi"/>
          <w:sz w:val="24"/>
          <w:szCs w:val="24"/>
          <w:lang w:eastAsia="en-GB"/>
        </w:rPr>
        <w:t>their</w:t>
      </w:r>
      <w:r w:rsidRPr="00F32152">
        <w:rPr>
          <w:rFonts w:eastAsia="Times New Roman" w:cstheme="minorHAnsi"/>
          <w:sz w:val="24"/>
          <w:szCs w:val="24"/>
          <w:lang w:eastAsia="en-GB"/>
        </w:rPr>
        <w:t xml:space="preserve"> work laptop and any other devices </w:t>
      </w:r>
      <w:r w:rsidR="00156E37">
        <w:rPr>
          <w:rFonts w:eastAsia="Times New Roman" w:cstheme="minorHAnsi"/>
          <w:sz w:val="24"/>
          <w:szCs w:val="24"/>
          <w:lang w:eastAsia="en-GB"/>
        </w:rPr>
        <w:t>they</w:t>
      </w:r>
      <w:r w:rsidRPr="00F32152">
        <w:rPr>
          <w:rFonts w:eastAsia="Times New Roman" w:cstheme="minorHAnsi"/>
          <w:sz w:val="24"/>
          <w:szCs w:val="24"/>
          <w:lang w:eastAsia="en-GB"/>
        </w:rPr>
        <w:t xml:space="preserve"> use for work;</w:t>
      </w:r>
    </w:p>
    <w:p w14:paraId="32418A1A" w14:textId="77777777" w:rsidR="00F32152" w:rsidRDefault="00B473A3" w:rsidP="00F32152">
      <w:pPr>
        <w:pStyle w:val="ListParagraph"/>
        <w:numPr>
          <w:ilvl w:val="0"/>
          <w:numId w:val="25"/>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keep all hard copies of work-related documentation secure, including keeping documents locked away at all times except when in use; and</w:t>
      </w:r>
    </w:p>
    <w:p w14:paraId="7CC4E30D" w14:textId="77777777" w:rsidR="00E872EA" w:rsidRDefault="00B473A3" w:rsidP="00E872EA">
      <w:pPr>
        <w:pStyle w:val="ListParagraph"/>
        <w:numPr>
          <w:ilvl w:val="0"/>
          <w:numId w:val="25"/>
        </w:numPr>
        <w:shd w:val="clear" w:color="auto" w:fill="FFFFFF"/>
        <w:spacing w:after="0" w:line="240" w:lineRule="auto"/>
        <w:jc w:val="both"/>
        <w:rPr>
          <w:rFonts w:eastAsia="Times New Roman" w:cstheme="minorHAnsi"/>
          <w:sz w:val="24"/>
          <w:szCs w:val="24"/>
          <w:lang w:eastAsia="en-GB"/>
        </w:rPr>
      </w:pPr>
      <w:r w:rsidRPr="00F32152">
        <w:rPr>
          <w:rFonts w:eastAsia="Times New Roman" w:cstheme="minorHAnsi"/>
          <w:sz w:val="24"/>
          <w:szCs w:val="24"/>
          <w:lang w:eastAsia="en-GB"/>
        </w:rPr>
        <w:t>ensure that work-related information is safeguarded when working in public spaces, for example by:</w:t>
      </w:r>
    </w:p>
    <w:p w14:paraId="5F6A5D9E" w14:textId="133EBC52" w:rsidR="00E872EA" w:rsidRDefault="00B473A3" w:rsidP="00E872EA">
      <w:pPr>
        <w:pStyle w:val="ListParagraph"/>
        <w:numPr>
          <w:ilvl w:val="1"/>
          <w:numId w:val="25"/>
        </w:numPr>
        <w:shd w:val="clear" w:color="auto" w:fill="FFFFFF"/>
        <w:spacing w:after="0" w:line="240" w:lineRule="auto"/>
        <w:jc w:val="both"/>
        <w:rPr>
          <w:rFonts w:eastAsia="Times New Roman" w:cstheme="minorHAnsi"/>
          <w:sz w:val="24"/>
          <w:szCs w:val="24"/>
          <w:lang w:eastAsia="en-GB"/>
        </w:rPr>
      </w:pPr>
      <w:r w:rsidRPr="00E872EA">
        <w:rPr>
          <w:rFonts w:eastAsia="Times New Roman" w:cstheme="minorHAnsi"/>
          <w:sz w:val="24"/>
          <w:szCs w:val="24"/>
          <w:lang w:eastAsia="en-GB"/>
        </w:rPr>
        <w:t xml:space="preserve">positioning </w:t>
      </w:r>
      <w:r w:rsidR="00156E37">
        <w:rPr>
          <w:rFonts w:eastAsia="Times New Roman" w:cstheme="minorHAnsi"/>
          <w:sz w:val="24"/>
          <w:szCs w:val="24"/>
          <w:lang w:eastAsia="en-GB"/>
        </w:rPr>
        <w:t>their</w:t>
      </w:r>
      <w:r w:rsidRPr="00E872EA">
        <w:rPr>
          <w:rFonts w:eastAsia="Times New Roman" w:cstheme="minorHAnsi"/>
          <w:sz w:val="24"/>
          <w:szCs w:val="24"/>
          <w:lang w:eastAsia="en-GB"/>
        </w:rPr>
        <w:t xml:space="preserve"> laptop so that others cannot see the screen;</w:t>
      </w:r>
    </w:p>
    <w:p w14:paraId="29245DEA" w14:textId="27F40D57" w:rsidR="00E872EA" w:rsidRDefault="00B473A3" w:rsidP="00E872EA">
      <w:pPr>
        <w:pStyle w:val="ListParagraph"/>
        <w:numPr>
          <w:ilvl w:val="1"/>
          <w:numId w:val="25"/>
        </w:numPr>
        <w:shd w:val="clear" w:color="auto" w:fill="FFFFFF"/>
        <w:spacing w:after="0" w:line="240" w:lineRule="auto"/>
        <w:jc w:val="both"/>
        <w:rPr>
          <w:rFonts w:eastAsia="Times New Roman" w:cstheme="minorHAnsi"/>
          <w:sz w:val="24"/>
          <w:szCs w:val="24"/>
          <w:lang w:eastAsia="en-GB"/>
        </w:rPr>
      </w:pPr>
      <w:r w:rsidRPr="00E872EA">
        <w:rPr>
          <w:rFonts w:eastAsia="Times New Roman" w:cstheme="minorHAnsi"/>
          <w:sz w:val="24"/>
          <w:szCs w:val="24"/>
          <w:lang w:eastAsia="en-GB"/>
        </w:rPr>
        <w:t xml:space="preserve">not leaving </w:t>
      </w:r>
      <w:r w:rsidR="00156E37">
        <w:rPr>
          <w:rFonts w:eastAsia="Times New Roman" w:cstheme="minorHAnsi"/>
          <w:sz w:val="24"/>
          <w:szCs w:val="24"/>
          <w:lang w:eastAsia="en-GB"/>
        </w:rPr>
        <w:t>their</w:t>
      </w:r>
      <w:r w:rsidRPr="00E872EA">
        <w:rPr>
          <w:rFonts w:eastAsia="Times New Roman" w:cstheme="minorHAnsi"/>
          <w:sz w:val="24"/>
          <w:szCs w:val="24"/>
          <w:lang w:eastAsia="en-GB"/>
        </w:rPr>
        <w:t xml:space="preserve"> laptop unattended; and</w:t>
      </w:r>
    </w:p>
    <w:p w14:paraId="5A3BD4C6" w14:textId="6865EC3A" w:rsidR="00147760" w:rsidRPr="00E872EA" w:rsidRDefault="00B473A3" w:rsidP="00E872EA">
      <w:pPr>
        <w:pStyle w:val="ListParagraph"/>
        <w:numPr>
          <w:ilvl w:val="1"/>
          <w:numId w:val="25"/>
        </w:numPr>
        <w:shd w:val="clear" w:color="auto" w:fill="FFFFFF"/>
        <w:spacing w:after="0" w:line="240" w:lineRule="auto"/>
        <w:jc w:val="both"/>
        <w:rPr>
          <w:rFonts w:eastAsia="Times New Roman" w:cstheme="minorHAnsi"/>
          <w:sz w:val="24"/>
          <w:szCs w:val="24"/>
          <w:lang w:eastAsia="en-GB"/>
        </w:rPr>
      </w:pPr>
      <w:r w:rsidRPr="00E872EA">
        <w:rPr>
          <w:rFonts w:eastAsia="Times New Roman" w:cstheme="minorHAnsi"/>
          <w:sz w:val="24"/>
          <w:szCs w:val="24"/>
          <w:lang w:eastAsia="en-GB"/>
        </w:rPr>
        <w:t>not having confidential/business-sensitive conversations in public spaces.</w:t>
      </w:r>
    </w:p>
    <w:p w14:paraId="768DF720" w14:textId="77777777" w:rsidR="00DA1B40" w:rsidRDefault="00DA1B40" w:rsidP="00F32152">
      <w:pPr>
        <w:shd w:val="clear" w:color="auto" w:fill="FFFFFF"/>
        <w:spacing w:after="0" w:line="240" w:lineRule="auto"/>
        <w:jc w:val="both"/>
        <w:rPr>
          <w:rFonts w:eastAsia="Times New Roman" w:cstheme="minorHAnsi"/>
          <w:sz w:val="24"/>
          <w:szCs w:val="24"/>
          <w:lang w:eastAsia="en-GB"/>
        </w:rPr>
      </w:pPr>
    </w:p>
    <w:p w14:paraId="02E7D3BA" w14:textId="550E6F98" w:rsidR="00DA1B40" w:rsidRPr="00F32152" w:rsidRDefault="00DA1B40" w:rsidP="00F32152">
      <w:pPr>
        <w:pStyle w:val="ListParagraph"/>
        <w:numPr>
          <w:ilvl w:val="0"/>
          <w:numId w:val="23"/>
        </w:numPr>
        <w:shd w:val="clear" w:color="auto" w:fill="FFFFFF"/>
        <w:spacing w:after="0" w:line="240" w:lineRule="auto"/>
        <w:ind w:left="360"/>
        <w:jc w:val="both"/>
        <w:rPr>
          <w:rFonts w:eastAsia="Times New Roman" w:cstheme="minorHAnsi"/>
          <w:sz w:val="24"/>
          <w:szCs w:val="24"/>
          <w:lang w:eastAsia="en-GB"/>
        </w:rPr>
      </w:pPr>
      <w:r w:rsidRPr="00F32152">
        <w:rPr>
          <w:rFonts w:eastAsia="Times New Roman" w:cstheme="minorHAnsi"/>
          <w:sz w:val="24"/>
          <w:szCs w:val="24"/>
          <w:lang w:eastAsia="en-GB"/>
        </w:rPr>
        <w:t xml:space="preserve">For more information, please refer to </w:t>
      </w:r>
      <w:r w:rsidRPr="008D5B57">
        <w:rPr>
          <w:rFonts w:eastAsia="Times New Roman" w:cstheme="minorHAnsi"/>
          <w:sz w:val="24"/>
          <w:szCs w:val="24"/>
          <w:highlight w:val="yellow"/>
          <w:lang w:eastAsia="en-GB"/>
        </w:rPr>
        <w:t>our Data Breach Policy and Procedure</w:t>
      </w:r>
      <w:r w:rsidRPr="00F32152">
        <w:rPr>
          <w:rFonts w:eastAsia="Times New Roman" w:cstheme="minorHAnsi"/>
          <w:sz w:val="24"/>
          <w:szCs w:val="24"/>
          <w:lang w:eastAsia="en-GB"/>
        </w:rPr>
        <w:t xml:space="preserve"> which can be found here: </w:t>
      </w:r>
    </w:p>
    <w:p w14:paraId="09EFA6DB" w14:textId="77777777" w:rsidR="00DA1B40" w:rsidRPr="00B916DE" w:rsidRDefault="00DA1B40" w:rsidP="00DA1B40">
      <w:pPr>
        <w:shd w:val="clear" w:color="auto" w:fill="FFFFFF"/>
        <w:spacing w:after="0" w:line="240" w:lineRule="auto"/>
        <w:jc w:val="both"/>
        <w:rPr>
          <w:rFonts w:eastAsia="Times New Roman" w:cstheme="minorHAnsi"/>
          <w:sz w:val="24"/>
          <w:szCs w:val="24"/>
          <w:lang w:eastAsia="en-GB"/>
        </w:rPr>
      </w:pPr>
    </w:p>
    <w:sectPr w:rsidR="00DA1B40" w:rsidRPr="00B916DE" w:rsidSect="007231E9">
      <w:pgSz w:w="11906" w:h="16838"/>
      <w:pgMar w:top="1440" w:right="1440" w:bottom="1440" w:left="1440" w:header="708" w:footer="708" w:gutter="0"/>
      <w:pgBorders w:display="firstPage" w:offsetFrom="page">
        <w:top w:val="single" w:sz="8" w:space="24" w:color="002060"/>
        <w:left w:val="single" w:sz="8" w:space="24" w:color="002060"/>
        <w:bottom w:val="single" w:sz="8" w:space="24" w:color="002060"/>
        <w:right w:val="single" w:sz="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906C4" w14:textId="77777777" w:rsidR="00857E95" w:rsidRDefault="00857E95" w:rsidP="00C421AD">
      <w:pPr>
        <w:spacing w:after="0" w:line="240" w:lineRule="auto"/>
      </w:pPr>
      <w:r>
        <w:separator/>
      </w:r>
    </w:p>
  </w:endnote>
  <w:endnote w:type="continuationSeparator" w:id="0">
    <w:p w14:paraId="5299C4BD" w14:textId="77777777" w:rsidR="00857E95" w:rsidRDefault="00857E95" w:rsidP="00C421AD">
      <w:pPr>
        <w:spacing w:after="0" w:line="240" w:lineRule="auto"/>
      </w:pPr>
      <w:r>
        <w:continuationSeparator/>
      </w:r>
    </w:p>
  </w:endnote>
  <w:endnote w:type="continuationNotice" w:id="1">
    <w:p w14:paraId="3378EFC0" w14:textId="77777777" w:rsidR="00857E95" w:rsidRDefault="00857E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01D9" w14:textId="77777777" w:rsidR="00857E95" w:rsidRDefault="00857E95" w:rsidP="00C421AD">
      <w:pPr>
        <w:spacing w:after="0" w:line="240" w:lineRule="auto"/>
      </w:pPr>
      <w:r>
        <w:separator/>
      </w:r>
    </w:p>
  </w:footnote>
  <w:footnote w:type="continuationSeparator" w:id="0">
    <w:p w14:paraId="0EFACFE2" w14:textId="77777777" w:rsidR="00857E95" w:rsidRDefault="00857E95" w:rsidP="00C421AD">
      <w:pPr>
        <w:spacing w:after="0" w:line="240" w:lineRule="auto"/>
      </w:pPr>
      <w:r>
        <w:continuationSeparator/>
      </w:r>
    </w:p>
  </w:footnote>
  <w:footnote w:type="continuationNotice" w:id="1">
    <w:p w14:paraId="4472A681" w14:textId="77777777" w:rsidR="00857E95" w:rsidRDefault="00857E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DA8"/>
    <w:multiLevelType w:val="multilevel"/>
    <w:tmpl w:val="D6B6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1EC5"/>
    <w:multiLevelType w:val="multilevel"/>
    <w:tmpl w:val="67E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6350B"/>
    <w:multiLevelType w:val="multilevel"/>
    <w:tmpl w:val="2772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23389"/>
    <w:multiLevelType w:val="hybridMultilevel"/>
    <w:tmpl w:val="8FC87C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584974"/>
    <w:multiLevelType w:val="multilevel"/>
    <w:tmpl w:val="6324E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342AC"/>
    <w:multiLevelType w:val="multilevel"/>
    <w:tmpl w:val="F40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B3C65"/>
    <w:multiLevelType w:val="hybridMultilevel"/>
    <w:tmpl w:val="5748C3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46B4C"/>
    <w:multiLevelType w:val="multilevel"/>
    <w:tmpl w:val="4034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57F67"/>
    <w:multiLevelType w:val="hybridMultilevel"/>
    <w:tmpl w:val="CE02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C90C5D"/>
    <w:multiLevelType w:val="hybridMultilevel"/>
    <w:tmpl w:val="EA428E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07231"/>
    <w:multiLevelType w:val="multilevel"/>
    <w:tmpl w:val="2F5C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761FA0"/>
    <w:multiLevelType w:val="multilevel"/>
    <w:tmpl w:val="DE282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BD41B5"/>
    <w:multiLevelType w:val="multilevel"/>
    <w:tmpl w:val="07709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E05906"/>
    <w:multiLevelType w:val="hybridMultilevel"/>
    <w:tmpl w:val="15884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6B78E2"/>
    <w:multiLevelType w:val="hybridMultilevel"/>
    <w:tmpl w:val="7F6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C96692"/>
    <w:multiLevelType w:val="hybridMultilevel"/>
    <w:tmpl w:val="9C528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DA4910"/>
    <w:multiLevelType w:val="multilevel"/>
    <w:tmpl w:val="61F8C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16632"/>
    <w:multiLevelType w:val="multilevel"/>
    <w:tmpl w:val="ACA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731409"/>
    <w:multiLevelType w:val="multilevel"/>
    <w:tmpl w:val="8B28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761FC8"/>
    <w:multiLevelType w:val="multilevel"/>
    <w:tmpl w:val="CFA47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0395B"/>
    <w:multiLevelType w:val="multilevel"/>
    <w:tmpl w:val="122E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A25A86"/>
    <w:multiLevelType w:val="multilevel"/>
    <w:tmpl w:val="3F0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7A6A7F"/>
    <w:multiLevelType w:val="hybridMultilevel"/>
    <w:tmpl w:val="AAA02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C4278"/>
    <w:multiLevelType w:val="multilevel"/>
    <w:tmpl w:val="78C4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EB566F"/>
    <w:multiLevelType w:val="multilevel"/>
    <w:tmpl w:val="66D4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968532">
    <w:abstractNumId w:val="6"/>
  </w:num>
  <w:num w:numId="2" w16cid:durableId="484859693">
    <w:abstractNumId w:val="13"/>
  </w:num>
  <w:num w:numId="3" w16cid:durableId="1075593918">
    <w:abstractNumId w:val="22"/>
  </w:num>
  <w:num w:numId="4" w16cid:durableId="2049334936">
    <w:abstractNumId w:val="7"/>
  </w:num>
  <w:num w:numId="5" w16cid:durableId="1864131686">
    <w:abstractNumId w:val="11"/>
  </w:num>
  <w:num w:numId="6" w16cid:durableId="708727280">
    <w:abstractNumId w:val="21"/>
  </w:num>
  <w:num w:numId="7" w16cid:durableId="1730302449">
    <w:abstractNumId w:val="18"/>
  </w:num>
  <w:num w:numId="8" w16cid:durableId="1940792101">
    <w:abstractNumId w:val="1"/>
  </w:num>
  <w:num w:numId="9" w16cid:durableId="1124038408">
    <w:abstractNumId w:val="19"/>
  </w:num>
  <w:num w:numId="10" w16cid:durableId="1295678398">
    <w:abstractNumId w:val="23"/>
  </w:num>
  <w:num w:numId="11" w16cid:durableId="1307931870">
    <w:abstractNumId w:val="24"/>
  </w:num>
  <w:num w:numId="12" w16cid:durableId="1384256736">
    <w:abstractNumId w:val="5"/>
  </w:num>
  <w:num w:numId="13" w16cid:durableId="1638295951">
    <w:abstractNumId w:val="0"/>
  </w:num>
  <w:num w:numId="14" w16cid:durableId="405346092">
    <w:abstractNumId w:val="17"/>
  </w:num>
  <w:num w:numId="15" w16cid:durableId="138888076">
    <w:abstractNumId w:val="16"/>
  </w:num>
  <w:num w:numId="16" w16cid:durableId="25568165">
    <w:abstractNumId w:val="4"/>
  </w:num>
  <w:num w:numId="17" w16cid:durableId="1151019461">
    <w:abstractNumId w:val="2"/>
  </w:num>
  <w:num w:numId="18" w16cid:durableId="1557548335">
    <w:abstractNumId w:val="12"/>
  </w:num>
  <w:num w:numId="19" w16cid:durableId="1538733450">
    <w:abstractNumId w:val="10"/>
  </w:num>
  <w:num w:numId="20" w16cid:durableId="1635451651">
    <w:abstractNumId w:val="20"/>
  </w:num>
  <w:num w:numId="21" w16cid:durableId="1666474938">
    <w:abstractNumId w:val="15"/>
  </w:num>
  <w:num w:numId="22" w16cid:durableId="521626859">
    <w:abstractNumId w:val="14"/>
  </w:num>
  <w:num w:numId="23" w16cid:durableId="636571326">
    <w:abstractNumId w:val="3"/>
  </w:num>
  <w:num w:numId="24" w16cid:durableId="786116906">
    <w:abstractNumId w:val="8"/>
  </w:num>
  <w:num w:numId="25" w16cid:durableId="2111005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BA8"/>
    <w:rsid w:val="00034944"/>
    <w:rsid w:val="000C651A"/>
    <w:rsid w:val="000E2FA8"/>
    <w:rsid w:val="00131BEE"/>
    <w:rsid w:val="00142B8D"/>
    <w:rsid w:val="0014403A"/>
    <w:rsid w:val="00147760"/>
    <w:rsid w:val="00156E37"/>
    <w:rsid w:val="00160D9D"/>
    <w:rsid w:val="001B1073"/>
    <w:rsid w:val="001D7CF9"/>
    <w:rsid w:val="001E5EA4"/>
    <w:rsid w:val="001F7E38"/>
    <w:rsid w:val="002547FF"/>
    <w:rsid w:val="00282E6C"/>
    <w:rsid w:val="003047E2"/>
    <w:rsid w:val="00346125"/>
    <w:rsid w:val="003668A8"/>
    <w:rsid w:val="00381E9B"/>
    <w:rsid w:val="0039054B"/>
    <w:rsid w:val="00406D0C"/>
    <w:rsid w:val="00432759"/>
    <w:rsid w:val="004634C6"/>
    <w:rsid w:val="004A42B2"/>
    <w:rsid w:val="004B5BA6"/>
    <w:rsid w:val="004E1ACC"/>
    <w:rsid w:val="004F666A"/>
    <w:rsid w:val="005249AB"/>
    <w:rsid w:val="0053611F"/>
    <w:rsid w:val="00556529"/>
    <w:rsid w:val="005B7090"/>
    <w:rsid w:val="005C0C8D"/>
    <w:rsid w:val="005E4816"/>
    <w:rsid w:val="006039A6"/>
    <w:rsid w:val="006102AE"/>
    <w:rsid w:val="00644728"/>
    <w:rsid w:val="00696A94"/>
    <w:rsid w:val="006A0ED3"/>
    <w:rsid w:val="006C0C9A"/>
    <w:rsid w:val="006D7445"/>
    <w:rsid w:val="006E0637"/>
    <w:rsid w:val="00722C38"/>
    <w:rsid w:val="007231E9"/>
    <w:rsid w:val="0073781A"/>
    <w:rsid w:val="0076087E"/>
    <w:rsid w:val="007C3A51"/>
    <w:rsid w:val="007F003A"/>
    <w:rsid w:val="00822874"/>
    <w:rsid w:val="00826FAC"/>
    <w:rsid w:val="00833DE0"/>
    <w:rsid w:val="00840DF4"/>
    <w:rsid w:val="00851E7F"/>
    <w:rsid w:val="00857E95"/>
    <w:rsid w:val="00860446"/>
    <w:rsid w:val="008B7B05"/>
    <w:rsid w:val="008D5B57"/>
    <w:rsid w:val="009163CF"/>
    <w:rsid w:val="00946CE8"/>
    <w:rsid w:val="00981FE2"/>
    <w:rsid w:val="0099214C"/>
    <w:rsid w:val="00A353D1"/>
    <w:rsid w:val="00A65431"/>
    <w:rsid w:val="00A65728"/>
    <w:rsid w:val="00A76741"/>
    <w:rsid w:val="00A77577"/>
    <w:rsid w:val="00A80968"/>
    <w:rsid w:val="00AB1AAF"/>
    <w:rsid w:val="00B35C7C"/>
    <w:rsid w:val="00B473A3"/>
    <w:rsid w:val="00B916DE"/>
    <w:rsid w:val="00BA2B0A"/>
    <w:rsid w:val="00BA4BB1"/>
    <w:rsid w:val="00C16DEB"/>
    <w:rsid w:val="00C21747"/>
    <w:rsid w:val="00C421AD"/>
    <w:rsid w:val="00C84A4B"/>
    <w:rsid w:val="00C87A5D"/>
    <w:rsid w:val="00C95C84"/>
    <w:rsid w:val="00CD2712"/>
    <w:rsid w:val="00CE0D48"/>
    <w:rsid w:val="00D44F79"/>
    <w:rsid w:val="00D875C3"/>
    <w:rsid w:val="00D9004F"/>
    <w:rsid w:val="00DA1B40"/>
    <w:rsid w:val="00DA2586"/>
    <w:rsid w:val="00DC418E"/>
    <w:rsid w:val="00DE4EC9"/>
    <w:rsid w:val="00E15CB5"/>
    <w:rsid w:val="00E23519"/>
    <w:rsid w:val="00E30E2E"/>
    <w:rsid w:val="00E3410C"/>
    <w:rsid w:val="00E872EA"/>
    <w:rsid w:val="00EC4BA8"/>
    <w:rsid w:val="00EF4A70"/>
    <w:rsid w:val="00EF54C2"/>
    <w:rsid w:val="00F32152"/>
    <w:rsid w:val="00F6537D"/>
    <w:rsid w:val="00FC033D"/>
    <w:rsid w:val="00FC1FCC"/>
    <w:rsid w:val="09060F88"/>
    <w:rsid w:val="584FCF5F"/>
    <w:rsid w:val="69ED0ABB"/>
    <w:rsid w:val="72D8D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FF63"/>
  <w15:chartTrackingRefBased/>
  <w15:docId w15:val="{D5BE9923-44B2-45C8-BF15-803F6B31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73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473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BA8"/>
    <w:pPr>
      <w:ind w:left="720"/>
      <w:contextualSpacing/>
    </w:pPr>
  </w:style>
  <w:style w:type="character" w:styleId="CommentReference">
    <w:name w:val="annotation reference"/>
    <w:basedOn w:val="DefaultParagraphFont"/>
    <w:uiPriority w:val="99"/>
    <w:semiHidden/>
    <w:unhideWhenUsed/>
    <w:rsid w:val="00432759"/>
    <w:rPr>
      <w:sz w:val="16"/>
      <w:szCs w:val="16"/>
    </w:rPr>
  </w:style>
  <w:style w:type="paragraph" w:styleId="CommentText">
    <w:name w:val="annotation text"/>
    <w:basedOn w:val="Normal"/>
    <w:link w:val="CommentTextChar"/>
    <w:uiPriority w:val="99"/>
    <w:semiHidden/>
    <w:unhideWhenUsed/>
    <w:rsid w:val="00432759"/>
    <w:pPr>
      <w:spacing w:line="240" w:lineRule="auto"/>
    </w:pPr>
    <w:rPr>
      <w:sz w:val="20"/>
      <w:szCs w:val="20"/>
    </w:rPr>
  </w:style>
  <w:style w:type="character" w:customStyle="1" w:styleId="CommentTextChar">
    <w:name w:val="Comment Text Char"/>
    <w:basedOn w:val="DefaultParagraphFont"/>
    <w:link w:val="CommentText"/>
    <w:uiPriority w:val="99"/>
    <w:semiHidden/>
    <w:rsid w:val="00432759"/>
    <w:rPr>
      <w:sz w:val="20"/>
      <w:szCs w:val="20"/>
    </w:rPr>
  </w:style>
  <w:style w:type="paragraph" w:styleId="CommentSubject">
    <w:name w:val="annotation subject"/>
    <w:basedOn w:val="CommentText"/>
    <w:next w:val="CommentText"/>
    <w:link w:val="CommentSubjectChar"/>
    <w:uiPriority w:val="99"/>
    <w:semiHidden/>
    <w:unhideWhenUsed/>
    <w:rsid w:val="00432759"/>
    <w:rPr>
      <w:b/>
      <w:bCs/>
    </w:rPr>
  </w:style>
  <w:style w:type="character" w:customStyle="1" w:styleId="CommentSubjectChar">
    <w:name w:val="Comment Subject Char"/>
    <w:basedOn w:val="CommentTextChar"/>
    <w:link w:val="CommentSubject"/>
    <w:uiPriority w:val="99"/>
    <w:semiHidden/>
    <w:rsid w:val="00432759"/>
    <w:rPr>
      <w:b/>
      <w:bCs/>
      <w:sz w:val="20"/>
      <w:szCs w:val="20"/>
    </w:rPr>
  </w:style>
  <w:style w:type="paragraph" w:styleId="BalloonText">
    <w:name w:val="Balloon Text"/>
    <w:basedOn w:val="Normal"/>
    <w:link w:val="BalloonTextChar"/>
    <w:uiPriority w:val="99"/>
    <w:semiHidden/>
    <w:unhideWhenUsed/>
    <w:rsid w:val="00432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759"/>
    <w:rPr>
      <w:rFonts w:ascii="Segoe UI" w:hAnsi="Segoe UI" w:cs="Segoe UI"/>
      <w:sz w:val="18"/>
      <w:szCs w:val="18"/>
    </w:rPr>
  </w:style>
  <w:style w:type="paragraph" w:styleId="Header">
    <w:name w:val="header"/>
    <w:basedOn w:val="Normal"/>
    <w:link w:val="HeaderChar"/>
    <w:uiPriority w:val="99"/>
    <w:unhideWhenUsed/>
    <w:rsid w:val="00C42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21AD"/>
  </w:style>
  <w:style w:type="paragraph" w:styleId="Footer">
    <w:name w:val="footer"/>
    <w:basedOn w:val="Normal"/>
    <w:link w:val="FooterChar"/>
    <w:uiPriority w:val="99"/>
    <w:unhideWhenUsed/>
    <w:rsid w:val="00C42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21AD"/>
  </w:style>
  <w:style w:type="character" w:customStyle="1" w:styleId="Heading2Char">
    <w:name w:val="Heading 2 Char"/>
    <w:basedOn w:val="DefaultParagraphFont"/>
    <w:link w:val="Heading2"/>
    <w:uiPriority w:val="9"/>
    <w:rsid w:val="00B473A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473A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473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73A3"/>
    <w:rPr>
      <w:b/>
      <w:bCs/>
    </w:rPr>
  </w:style>
  <w:style w:type="character" w:customStyle="1" w:styleId="highlight">
    <w:name w:val="highlight"/>
    <w:basedOn w:val="DefaultParagraphFont"/>
    <w:rsid w:val="00B473A3"/>
  </w:style>
  <w:style w:type="character" w:styleId="Emphasis">
    <w:name w:val="Emphasis"/>
    <w:basedOn w:val="DefaultParagraphFont"/>
    <w:uiPriority w:val="20"/>
    <w:qFormat/>
    <w:rsid w:val="00B473A3"/>
    <w:rPr>
      <w:i/>
      <w:iCs/>
    </w:rPr>
  </w:style>
  <w:style w:type="character" w:styleId="Hyperlink">
    <w:name w:val="Hyperlink"/>
    <w:basedOn w:val="DefaultParagraphFont"/>
    <w:uiPriority w:val="99"/>
    <w:unhideWhenUsed/>
    <w:rsid w:val="00B473A3"/>
    <w:rPr>
      <w:color w:val="0000FF"/>
      <w:u w:val="single"/>
    </w:rPr>
  </w:style>
  <w:style w:type="character" w:customStyle="1" w:styleId="UnresolvedMention1">
    <w:name w:val="Unresolved Mention1"/>
    <w:basedOn w:val="DefaultParagraphFont"/>
    <w:uiPriority w:val="99"/>
    <w:semiHidden/>
    <w:unhideWhenUsed/>
    <w:rsid w:val="00DA1B40"/>
    <w:rPr>
      <w:color w:val="605E5C"/>
      <w:shd w:val="clear" w:color="auto" w:fill="E1DFDD"/>
    </w:rPr>
  </w:style>
  <w:style w:type="paragraph" w:styleId="Revision">
    <w:name w:val="Revision"/>
    <w:hidden/>
    <w:uiPriority w:val="99"/>
    <w:semiHidden/>
    <w:rsid w:val="00826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5087">
      <w:bodyDiv w:val="1"/>
      <w:marLeft w:val="0"/>
      <w:marRight w:val="0"/>
      <w:marTop w:val="0"/>
      <w:marBottom w:val="0"/>
      <w:divBdr>
        <w:top w:val="none" w:sz="0" w:space="0" w:color="auto"/>
        <w:left w:val="none" w:sz="0" w:space="0" w:color="auto"/>
        <w:bottom w:val="none" w:sz="0" w:space="0" w:color="auto"/>
        <w:right w:val="none" w:sz="0" w:space="0" w:color="auto"/>
      </w:divBdr>
      <w:divsChild>
        <w:div w:id="780078424">
          <w:marLeft w:val="105"/>
          <w:marRight w:val="105"/>
          <w:marTop w:val="0"/>
          <w:marBottom w:val="210"/>
          <w:divBdr>
            <w:top w:val="single" w:sz="2" w:space="0" w:color="ABABAB"/>
            <w:left w:val="single" w:sz="2" w:space="0" w:color="ABABAB"/>
            <w:bottom w:val="none" w:sz="0" w:space="0" w:color="auto"/>
            <w:right w:val="single" w:sz="2" w:space="0" w:color="ABABA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21DD7E191634DA4E4800AB7F50603" ma:contentTypeVersion="13" ma:contentTypeDescription="Create a new document." ma:contentTypeScope="" ma:versionID="534097b5289e70ef3992a3d1d6aecca3">
  <xsd:schema xmlns:xsd="http://www.w3.org/2001/XMLSchema" xmlns:xs="http://www.w3.org/2001/XMLSchema" xmlns:p="http://schemas.microsoft.com/office/2006/metadata/properties" xmlns:ns2="65190a07-dab6-4dc7-b7e0-e7a87bf354fc" xmlns:ns3="378279af-6938-494b-b949-ba9880beab67" targetNamespace="http://schemas.microsoft.com/office/2006/metadata/properties" ma:root="true" ma:fieldsID="43b17d679532260953393143095edd2a" ns2:_="" ns3:_="">
    <xsd:import namespace="65190a07-dab6-4dc7-b7e0-e7a87bf354fc"/>
    <xsd:import namespace="378279af-6938-494b-b949-ba9880beab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90a07-dab6-4dc7-b7e0-e7a87bf3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279af-6938-494b-b949-ba9880beab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c37e65-2b54-4708-a912-d9b9a94f7b88}" ma:internalName="TaxCatchAll" ma:showField="CatchAllData" ma:web="378279af-6938-494b-b949-ba9880beab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8279af-6938-494b-b949-ba9880beab67" xsi:nil="true"/>
    <lcf76f155ced4ddcb4097134ff3c332f xmlns="65190a07-dab6-4dc7-b7e0-e7a87bf354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BCF013-5E32-4CC2-919D-265E97959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90a07-dab6-4dc7-b7e0-e7a87bf354fc"/>
    <ds:schemaRef ds:uri="378279af-6938-494b-b949-ba9880beab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30ECF-C44D-4993-BBB6-4BBD45567325}">
  <ds:schemaRefs>
    <ds:schemaRef ds:uri="http://schemas.microsoft.com/sharepoint/v3/contenttype/forms"/>
  </ds:schemaRefs>
</ds:datastoreItem>
</file>

<file path=customXml/itemProps3.xml><?xml version="1.0" encoding="utf-8"?>
<ds:datastoreItem xmlns:ds="http://schemas.openxmlformats.org/officeDocument/2006/customXml" ds:itemID="{BE8A1B4D-40AD-4E02-A907-6185F62F58B6}">
  <ds:schemaRefs>
    <ds:schemaRef ds:uri="http://schemas.microsoft.com/office/2006/metadata/properties"/>
    <ds:schemaRef ds:uri="http://schemas.microsoft.com/office/infopath/2007/PartnerControls"/>
    <ds:schemaRef ds:uri="378279af-6938-494b-b949-ba9880beab67"/>
    <ds:schemaRef ds:uri="65190a07-dab6-4dc7-b7e0-e7a87bf354f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Wood</dc:creator>
  <cp:keywords/>
  <dc:description/>
  <cp:lastModifiedBy>Sara lo Polito</cp:lastModifiedBy>
  <cp:revision>10</cp:revision>
  <cp:lastPrinted>2024-02-05T08:11:00Z</cp:lastPrinted>
  <dcterms:created xsi:type="dcterms:W3CDTF">2025-08-08T09:03:00Z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0x010100C7621DD7E191634DA4E4800AB7F50603</vt:lpwstr>
  </property>
  <property fmtid="{D5CDD505-2E9C-101B-9397-08002B2CF9AE}" pid="3" name="Order">
    <vt:r8>311000</vt:r8>
  </property>
  <property fmtid="{D5CDD505-2E9C-101B-9397-08002B2CF9AE}" pid="4" name="MediaServiceImageTags">
    <vt:lpwstr/>
  </property>
</Properties>
</file>